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A09" w:rsidRPr="00E60039" w:rsidRDefault="00764E94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162F8" w:rsidRPr="00E600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C162F8" w:rsidRPr="00E60039">
        <w:rPr>
          <w:rFonts w:ascii="Times New Roman" w:hAnsi="Times New Roman" w:cs="Times New Roman"/>
          <w:b/>
          <w:sz w:val="24"/>
          <w:szCs w:val="24"/>
        </w:rPr>
        <w:t>GEMİ ADAMI STATÜSÜNDE ERTELEME BAŞVURUSU</w:t>
      </w:r>
      <w:bookmarkEnd w:id="0"/>
    </w:p>
    <w:p w:rsidR="00E60039" w:rsidRPr="00E60039" w:rsidRDefault="00E60039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E60039" w:rsidRPr="00E60039" w:rsidRDefault="00E60039" w:rsidP="00E60039">
      <w:pPr>
        <w:pStyle w:val="Gvdemetni0"/>
        <w:numPr>
          <w:ilvl w:val="0"/>
          <w:numId w:val="4"/>
        </w:numPr>
        <w:shd w:val="clear" w:color="auto" w:fill="auto"/>
        <w:spacing w:line="240" w:lineRule="auto"/>
        <w:rPr>
          <w:rStyle w:val="Gvdemetni1"/>
          <w:rFonts w:ascii="Times New Roman" w:hAnsi="Times New Roman" w:cs="Times New Roman"/>
          <w:b/>
          <w:sz w:val="24"/>
          <w:szCs w:val="24"/>
          <w:u w:val="none"/>
        </w:rPr>
      </w:pPr>
      <w:r w:rsidRPr="00E60039">
        <w:rPr>
          <w:rStyle w:val="Gvdemetni1"/>
          <w:rFonts w:ascii="Times New Roman" w:hAnsi="Times New Roman" w:cs="Times New Roman"/>
          <w:b/>
          <w:sz w:val="24"/>
          <w:szCs w:val="24"/>
        </w:rPr>
        <w:t>Gemi Adamı</w:t>
      </w:r>
      <w:r w:rsidRPr="00E60039">
        <w:rPr>
          <w:rStyle w:val="Gvdemetni1"/>
          <w:rFonts w:ascii="Times New Roman" w:hAnsi="Times New Roman" w:cs="Times New Roman"/>
          <w:b/>
          <w:sz w:val="24"/>
          <w:szCs w:val="24"/>
          <w:u w:val="none"/>
        </w:rPr>
        <w:t xml:space="preserve"> statüsünde erteleme başvuruları için T.C. New York</w:t>
      </w:r>
      <w:r w:rsidR="000B0331">
        <w:rPr>
          <w:rStyle w:val="Gvdemetni1"/>
          <w:rFonts w:ascii="Times New Roman" w:hAnsi="Times New Roman" w:cs="Times New Roman"/>
          <w:b/>
          <w:sz w:val="24"/>
          <w:szCs w:val="24"/>
          <w:u w:val="none"/>
        </w:rPr>
        <w:t>, Miami veya Los Angeles Başkonsolosluklarına</w:t>
      </w:r>
      <w:r w:rsidRPr="00E60039">
        <w:rPr>
          <w:rStyle w:val="Gvdemetni1"/>
          <w:rFonts w:ascii="Times New Roman" w:hAnsi="Times New Roman" w:cs="Times New Roman"/>
          <w:b/>
          <w:sz w:val="24"/>
          <w:szCs w:val="24"/>
          <w:u w:val="none"/>
        </w:rPr>
        <w:t xml:space="preserve"> başvurulması gerekmektedir.</w:t>
      </w:r>
    </w:p>
    <w:p w:rsidR="00E60039" w:rsidRDefault="00E60039" w:rsidP="00E60039">
      <w:pPr>
        <w:pStyle w:val="Gvdemetni0"/>
        <w:shd w:val="clear" w:color="auto" w:fill="auto"/>
        <w:spacing w:line="240" w:lineRule="auto"/>
        <w:ind w:left="20" w:firstLine="0"/>
        <w:rPr>
          <w:rStyle w:val="Gvdemetni1"/>
          <w:rFonts w:ascii="Times New Roman" w:hAnsi="Times New Roman" w:cs="Times New Roman"/>
          <w:sz w:val="24"/>
          <w:szCs w:val="24"/>
        </w:rPr>
      </w:pP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20" w:firstLine="0"/>
        <w:rPr>
          <w:rStyle w:val="Gvdemetni1"/>
          <w:rFonts w:ascii="Times New Roman" w:hAnsi="Times New Roman" w:cs="Times New Roman"/>
          <w:sz w:val="24"/>
          <w:szCs w:val="24"/>
        </w:rPr>
      </w:pPr>
      <w:r w:rsidRPr="00B169D6">
        <w:rPr>
          <w:rStyle w:val="Gvdemetni1"/>
          <w:rFonts w:ascii="Times New Roman" w:hAnsi="Times New Roman" w:cs="Times New Roman"/>
          <w:sz w:val="24"/>
          <w:szCs w:val="24"/>
          <w:highlight w:val="yellow"/>
        </w:rPr>
        <w:t>Başvurunun</w:t>
      </w:r>
      <w:r w:rsidR="00B169D6" w:rsidRPr="00B169D6">
        <w:rPr>
          <w:rStyle w:val="Gvdemetni1"/>
          <w:rFonts w:ascii="Times New Roman" w:hAnsi="Times New Roman" w:cs="Times New Roman"/>
          <w:sz w:val="24"/>
          <w:szCs w:val="24"/>
          <w:highlight w:val="yellow"/>
        </w:rPr>
        <w:t xml:space="preserve"> randevulu</w:t>
      </w:r>
      <w:r w:rsidRPr="00B169D6">
        <w:rPr>
          <w:rStyle w:val="Gvdemetni1"/>
          <w:rFonts w:ascii="Times New Roman" w:hAnsi="Times New Roman" w:cs="Times New Roman"/>
          <w:sz w:val="24"/>
          <w:szCs w:val="24"/>
          <w:highlight w:val="yellow"/>
        </w:rPr>
        <w:t xml:space="preserve"> şahsen yapılması gerekmektedir.</w:t>
      </w:r>
    </w:p>
    <w:p w:rsidR="00E60039" w:rsidRPr="00E60039" w:rsidRDefault="00E60039" w:rsidP="00E60039">
      <w:pPr>
        <w:pStyle w:val="Gvdemetni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Posta ile yapılan başvurular kabul edilmemektedir.</w:t>
      </w:r>
    </w:p>
    <w:p w:rsidR="00E60039" w:rsidRPr="00E60039" w:rsidRDefault="00E60039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</w:p>
    <w:p w:rsidR="00E60039" w:rsidRPr="00E60039" w:rsidRDefault="00C162F8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E60039">
        <w:rPr>
          <w:rFonts w:ascii="Times New Roman" w:hAnsi="Times New Roman" w:cs="Times New Roman"/>
          <w:b/>
          <w:sz w:val="24"/>
          <w:szCs w:val="24"/>
        </w:rPr>
        <w:t>Başvuru Şartları:</w:t>
      </w:r>
      <w:bookmarkEnd w:id="1"/>
    </w:p>
    <w:p w:rsidR="00E60039" w:rsidRDefault="00C162F8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Bir iş sözleşmesine bağlı olarak yabancı bandıralı gemilerde gemi adamı statüsünde çalışmak.</w:t>
      </w:r>
    </w:p>
    <w:p w:rsidR="00E60039" w:rsidRDefault="00E60039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82A09" w:rsidRDefault="00C162F8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 </w:t>
      </w:r>
      <w:r w:rsidRPr="00E60039">
        <w:rPr>
          <w:rFonts w:ascii="Times New Roman" w:hAnsi="Times New Roman" w:cs="Times New Roman"/>
          <w:b/>
          <w:sz w:val="24"/>
          <w:szCs w:val="24"/>
        </w:rPr>
        <w:t>Başvuru İçin Gerekli Evraklar:</w:t>
      </w:r>
    </w:p>
    <w:p w:rsidR="00E60039" w:rsidRPr="00E60039" w:rsidRDefault="00E60039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Başvuru Dilekçesi (Bu belgenin ekinde yer almaktadır.)</w:t>
      </w: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380" w:right="10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2 Adet fotoğraf (Son altı ay içinde çekilmiş olmalıdır, ikinci ve sonraki erteleme başvuruları için fotoğraf gerekmemektedir.)</w:t>
      </w: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Nüfus Cüzdanı aslı ve fotokopisi</w:t>
      </w: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Umuma mahsus </w:t>
      </w:r>
      <w:r w:rsidR="000177EA">
        <w:rPr>
          <w:rFonts w:ascii="Times New Roman" w:hAnsi="Times New Roman" w:cs="Times New Roman"/>
          <w:sz w:val="24"/>
          <w:szCs w:val="24"/>
        </w:rPr>
        <w:t xml:space="preserve">süresi geçerli </w:t>
      </w:r>
      <w:r w:rsidRPr="00E60039">
        <w:rPr>
          <w:rFonts w:ascii="Times New Roman" w:hAnsi="Times New Roman" w:cs="Times New Roman"/>
          <w:sz w:val="24"/>
          <w:szCs w:val="24"/>
        </w:rPr>
        <w:t>T.C. pasaportu aslı ve işlemli tüm sayfalarının fotokopisi</w:t>
      </w: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Yabancı ülke pasaportu (varsa) aslı ve işlemli tüm sayfalarının fotokopisi</w:t>
      </w:r>
    </w:p>
    <w:p w:rsidR="00882A0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380" w:right="56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Türk ve yabancı ülke resmi makamlarınca düzenlenmiş Gemi Adamı Cüzdanı aslı ve işlemli tüm sayfalarının fotokopisi</w:t>
      </w:r>
      <w:bookmarkStart w:id="2" w:name="_GoBack"/>
      <w:bookmarkEnd w:id="2"/>
    </w:p>
    <w:p w:rsidR="009C5457" w:rsidRPr="00E60039" w:rsidRDefault="009C5457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380" w:right="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G</w:t>
      </w:r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emi</w:t>
      </w:r>
      <w:proofErr w:type="spellEnd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adamı</w:t>
      </w:r>
      <w:proofErr w:type="spellEnd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yeterlilik</w:t>
      </w:r>
      <w:proofErr w:type="spellEnd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belgesi</w:t>
      </w:r>
      <w:proofErr w:type="spellEnd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sureti</w:t>
      </w:r>
      <w:proofErr w:type="spellEnd"/>
      <w:r w:rsidRPr="009C54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.</w:t>
      </w:r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Yeterlilik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durumunuz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gemiadamı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cüzdanınıza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işlenmiş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ise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ayrıca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yeterlilik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belgesi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gerekmemektedir</w:t>
      </w:r>
      <w:proofErr w:type="spellEnd"/>
      <w:r w:rsidRPr="009C545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882A09" w:rsidRPr="00E6003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380" w:right="10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İş Sözleşmesi (Geminin donatanı veya vekili ya da gemiyi işleten yabancı ülkede kurulu şirket tarafından tanzim edilmiş ve onaylanmış olması gerekmektedir) aslı ve fotokopisi</w:t>
      </w:r>
    </w:p>
    <w:p w:rsidR="00882A09" w:rsidRDefault="00C162F8" w:rsidP="00E60039">
      <w:pPr>
        <w:pStyle w:val="Gvdemetni0"/>
        <w:numPr>
          <w:ilvl w:val="0"/>
          <w:numId w:val="1"/>
        </w:numPr>
        <w:shd w:val="clear" w:color="auto" w:fill="auto"/>
        <w:tabs>
          <w:tab w:val="left" w:pos="372"/>
        </w:tabs>
        <w:spacing w:line="240" w:lineRule="auto"/>
        <w:ind w:left="380" w:right="10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Geminin sahibi bulunan şirket ile donatan ve işleten şirketlere ait irtibat bilgileri (Şirket adı adresi telefon numaraları vb.)</w:t>
      </w:r>
    </w:p>
    <w:p w:rsidR="00E60039" w:rsidRPr="00E60039" w:rsidRDefault="00E60039" w:rsidP="00E60039">
      <w:pPr>
        <w:pStyle w:val="Gvdemetni0"/>
        <w:shd w:val="clear" w:color="auto" w:fill="auto"/>
        <w:tabs>
          <w:tab w:val="left" w:pos="372"/>
        </w:tabs>
        <w:spacing w:line="240" w:lineRule="auto"/>
        <w:ind w:left="380" w:right="100" w:firstLine="0"/>
        <w:rPr>
          <w:rFonts w:ascii="Times New Roman" w:hAnsi="Times New Roman" w:cs="Times New Roman"/>
          <w:sz w:val="24"/>
          <w:szCs w:val="24"/>
        </w:rPr>
      </w:pPr>
    </w:p>
    <w:p w:rsidR="00882A09" w:rsidRDefault="00C162F8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3" w:name="bookmark2"/>
      <w:r w:rsidRPr="00E60039">
        <w:rPr>
          <w:rFonts w:ascii="Times New Roman" w:hAnsi="Times New Roman" w:cs="Times New Roman"/>
          <w:b/>
          <w:sz w:val="24"/>
          <w:szCs w:val="24"/>
        </w:rPr>
        <w:t>Başvuru Yöntemi:</w:t>
      </w:r>
      <w:bookmarkEnd w:id="3"/>
    </w:p>
    <w:p w:rsidR="00E60039" w:rsidRPr="00E60039" w:rsidRDefault="00E60039" w:rsidP="00E60039">
      <w:pPr>
        <w:pStyle w:val="Balk1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C80A1D" w:rsidRPr="00C80A1D" w:rsidRDefault="00E01EB1" w:rsidP="00E01EB1">
      <w:pPr>
        <w:pStyle w:val="Gvdemetni0"/>
        <w:shd w:val="clear" w:color="auto" w:fill="auto"/>
        <w:spacing w:after="283" w:line="274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A77BFB">
        <w:rPr>
          <w:rFonts w:ascii="Times New Roman" w:hAnsi="Times New Roman" w:cs="Times New Roman"/>
          <w:sz w:val="24"/>
          <w:szCs w:val="24"/>
        </w:rPr>
        <w:t xml:space="preserve">Başvurularda Başkonsolosluğumuza gelmeden önce </w:t>
      </w:r>
      <w:hyperlink r:id="rId7" w:history="1">
        <w:r w:rsidR="00C3283C" w:rsidRPr="00F92241">
          <w:rPr>
            <w:rStyle w:val="Hyperlink"/>
            <w:rFonts w:ascii="Times New Roman" w:hAnsi="Times New Roman" w:cs="Times New Roman"/>
            <w:sz w:val="24"/>
            <w:szCs w:val="24"/>
          </w:rPr>
          <w:t>www.konsolosluk.gov.tr</w:t>
        </w:r>
      </w:hyperlink>
      <w:r w:rsidR="00C3283C">
        <w:rPr>
          <w:rFonts w:ascii="Times New Roman" w:hAnsi="Times New Roman" w:cs="Times New Roman"/>
          <w:sz w:val="24"/>
          <w:szCs w:val="24"/>
        </w:rPr>
        <w:t xml:space="preserve"> </w:t>
      </w:r>
      <w:r w:rsidRPr="00A77BFB">
        <w:rPr>
          <w:rFonts w:ascii="Times New Roman" w:hAnsi="Times New Roman" w:cs="Times New Roman"/>
          <w:sz w:val="24"/>
          <w:szCs w:val="24"/>
        </w:rPr>
        <w:t xml:space="preserve"> internet sitesinin sağ üst bölümündeki e-randevu bölümünden randevu alınması, işlemlerin daha hızlı gerçekleştirilebilmesi açısından önem </w:t>
      </w:r>
      <w:proofErr w:type="spellStart"/>
      <w:r w:rsidRPr="00A77BFB">
        <w:rPr>
          <w:rFonts w:ascii="Times New Roman" w:hAnsi="Times New Roman" w:cs="Times New Roman"/>
          <w:sz w:val="24"/>
          <w:szCs w:val="24"/>
        </w:rPr>
        <w:t>arzetmektedir</w:t>
      </w:r>
      <w:proofErr w:type="spellEnd"/>
      <w:r w:rsidR="00C80A1D" w:rsidRPr="00C80A1D">
        <w:rPr>
          <w:rFonts w:ascii="Times New Roman" w:hAnsi="Times New Roman" w:cs="Times New Roman"/>
          <w:sz w:val="24"/>
          <w:szCs w:val="24"/>
        </w:rPr>
        <w:t>.</w:t>
      </w:r>
    </w:p>
    <w:p w:rsidR="00882A09" w:rsidRPr="00E60039" w:rsidRDefault="00C162F8" w:rsidP="00E60039">
      <w:pPr>
        <w:pStyle w:val="Gvdemetni0"/>
        <w:numPr>
          <w:ilvl w:val="0"/>
          <w:numId w:val="2"/>
        </w:numPr>
        <w:shd w:val="clear" w:color="auto" w:fill="auto"/>
        <w:tabs>
          <w:tab w:val="left" w:pos="708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Gemi adamları ilk ve müteakip erteleme başvurularını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geminin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 xml:space="preserve"> bandırasında bulunduğu,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bağlama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 xml:space="preserve"> limanının bulunduğu,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donatan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 xml:space="preserve"> veya vekilinin bulunduğu,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çalıştıkları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 xml:space="preserve"> şirketin kurulu olduğu,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left="20" w:right="4200" w:firstLine="108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aşağıdaki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 xml:space="preserve"> listede belirtilen yabancı ülkedeki konsolosluklara bizzat yaparlar.</w:t>
      </w: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380" w:right="10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Gemi adamı statüsündeki vatandaşlarımızın, başvuruya ilişkin belgeler ile müracaat edecekleri konsolosluklara havayolu veya karayolu ile seyahat ederek gelmelerinde herhangi bir sakınca bulunmamaktadır.</w:t>
      </w:r>
    </w:p>
    <w:p w:rsidR="00882A09" w:rsidRPr="00E60039" w:rsidRDefault="00C162F8" w:rsidP="00DB6788">
      <w:pPr>
        <w:pStyle w:val="Gvdemetni0"/>
        <w:numPr>
          <w:ilvl w:val="0"/>
          <w:numId w:val="2"/>
        </w:numPr>
        <w:shd w:val="clear" w:color="auto" w:fill="auto"/>
        <w:tabs>
          <w:tab w:val="left" w:pos="708"/>
        </w:tabs>
        <w:spacing w:line="240" w:lineRule="auto"/>
        <w:ind w:left="740" w:right="10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Turistik gemilerde çalışan ancak gemi adamı cüzdanı ve gemi adamı yeterlilik belgesine sahip olmadıklarından gemi adamı statüsünü kazanamayan ancak çalışma izni </w:t>
      </w:r>
      <w:r w:rsidRPr="00E60039">
        <w:rPr>
          <w:rFonts w:ascii="Times New Roman" w:hAnsi="Times New Roman" w:cs="Times New Roman"/>
          <w:sz w:val="24"/>
          <w:szCs w:val="24"/>
        </w:rPr>
        <w:lastRenderedPageBreak/>
        <w:t xml:space="preserve">olan (C1/D) vatandaşlarımızdan çalıştıkları firmanın </w:t>
      </w:r>
      <w:r w:rsidR="000B0331">
        <w:rPr>
          <w:rFonts w:ascii="Times New Roman" w:hAnsi="Times New Roman" w:cs="Times New Roman"/>
          <w:sz w:val="24"/>
          <w:szCs w:val="24"/>
          <w:lang w:val="en-US"/>
        </w:rPr>
        <w:t>Miami</w:t>
      </w:r>
      <w:r w:rsidRPr="00E60039">
        <w:rPr>
          <w:rFonts w:ascii="Times New Roman" w:hAnsi="Times New Roman" w:cs="Times New Roman"/>
          <w:sz w:val="24"/>
          <w:szCs w:val="24"/>
        </w:rPr>
        <w:t xml:space="preserve"> Başkonsolosluğu</w:t>
      </w:r>
      <w:r w:rsidR="00E60039" w:rsidRPr="00E60039">
        <w:rPr>
          <w:rFonts w:ascii="Times New Roman" w:hAnsi="Times New Roman" w:cs="Times New Roman"/>
          <w:sz w:val="24"/>
          <w:szCs w:val="24"/>
        </w:rPr>
        <w:t xml:space="preserve"> </w:t>
      </w:r>
      <w:r w:rsidRPr="00E60039">
        <w:rPr>
          <w:rFonts w:ascii="Times New Roman" w:hAnsi="Times New Roman" w:cs="Times New Roman"/>
          <w:sz w:val="24"/>
          <w:szCs w:val="24"/>
        </w:rPr>
        <w:t>görev bölgesinde olması halinde Başkonsolosluğumuza müracaat etmeleri mümkündür.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2251"/>
        <w:gridCol w:w="2789"/>
      </w:tblGrid>
      <w:tr w:rsidR="00882A09" w:rsidRPr="00E60039">
        <w:trPr>
          <w:trHeight w:hRule="exact" w:val="5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S.NU.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ÜLKE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KkBykHarf"/>
                <w:rFonts w:ascii="Times New Roman" w:hAnsi="Times New Roman" w:cs="Times New Roman"/>
                <w:sz w:val="24"/>
                <w:szCs w:val="24"/>
              </w:rPr>
              <w:t>temsilciliğin</w:t>
            </w:r>
          </w:p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BULUNDUĞU 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ŞEHlR</w:t>
            </w:r>
            <w:proofErr w:type="spellEnd"/>
          </w:p>
        </w:tc>
      </w:tr>
      <w:tr w:rsidR="00882A09" w:rsidRPr="00E60039">
        <w:trPr>
          <w:trHeight w:hRule="exact" w:val="34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ALMANYA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Berlin, Hamburg, </w:t>
            </w: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Hannover</w:t>
            </w:r>
          </w:p>
        </w:tc>
      </w:tr>
      <w:tr w:rsidR="00882A09" w:rsidRPr="00E60039"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b/>
                <w:sz w:val="24"/>
                <w:szCs w:val="24"/>
              </w:rPr>
              <w:t>AMERİKA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b/>
                <w:sz w:val="24"/>
                <w:szCs w:val="24"/>
              </w:rPr>
              <w:t xml:space="preserve">Los Angeles, </w:t>
            </w:r>
            <w:r w:rsidRPr="00E60039">
              <w:rPr>
                <w:rStyle w:val="Gvdemetni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 </w:t>
            </w:r>
            <w:r w:rsidRPr="00E60039">
              <w:rPr>
                <w:rStyle w:val="Gvdemetni2"/>
                <w:rFonts w:ascii="Times New Roman" w:hAnsi="Times New Roman" w:cs="Times New Roman"/>
                <w:b/>
                <w:sz w:val="24"/>
                <w:szCs w:val="24"/>
              </w:rPr>
              <w:t>York</w:t>
            </w:r>
          </w:p>
        </w:tc>
      </w:tr>
      <w:tr w:rsidR="00882A09" w:rsidRPr="00E60039"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ANGOLA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Luanda</w:t>
            </w:r>
          </w:p>
        </w:tc>
      </w:tr>
      <w:tr w:rsidR="00882A09" w:rsidRPr="00E60039"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AR JANTIN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Buenos Aires</w:t>
            </w:r>
          </w:p>
        </w:tc>
      </w:tr>
      <w:tr w:rsidR="00882A09" w:rsidRPr="00E60039">
        <w:trPr>
          <w:trHeight w:hRule="exact" w:val="3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ARNAVUTLUK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Tiran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AVUSTRALYA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Sidney, 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Melburn</w:t>
            </w:r>
            <w:proofErr w:type="spellEnd"/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BELÇİKA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Anvers</w:t>
            </w:r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BAHREYN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Manama</w:t>
            </w:r>
          </w:p>
        </w:tc>
      </w:tr>
      <w:tr w:rsidR="00882A09" w:rsidRPr="00E60039">
        <w:trPr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BİRLEŞİK ARAP EM.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Dubai</w:t>
            </w:r>
          </w:p>
        </w:tc>
      </w:tr>
      <w:tr w:rsidR="00882A09" w:rsidRPr="00E60039">
        <w:trPr>
          <w:trHeight w:hRule="exact" w:val="3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BREZİLYA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Sao 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Paulo</w:t>
            </w:r>
            <w:proofErr w:type="spellEnd"/>
          </w:p>
        </w:tc>
      </w:tr>
      <w:tr w:rsidR="00882A09" w:rsidRPr="00E60039"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BULGARİSTAN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Burgaz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CEZAYİR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Cezayir</w:t>
            </w:r>
          </w:p>
        </w:tc>
      </w:tr>
      <w:tr w:rsidR="00882A09" w:rsidRPr="00E60039">
        <w:trPr>
          <w:trHeight w:hRule="exact" w:val="32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ÇIN HALK CUM.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Şanghay, </w:t>
            </w: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 </w:t>
            </w: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Kong</w:t>
            </w:r>
          </w:p>
        </w:tc>
      </w:tr>
      <w:tr w:rsidR="00882A09" w:rsidRPr="00E60039">
        <w:trPr>
          <w:trHeight w:hRule="exact" w:val="3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DANİMARKA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Kopenhag</w:t>
            </w:r>
          </w:p>
        </w:tc>
      </w:tr>
      <w:tr w:rsidR="00882A09" w:rsidRPr="00E60039">
        <w:trPr>
          <w:trHeight w:hRule="exact" w:val="33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FİLDİŞİ SAHİLİ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Abidjan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FILIPINLER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Manila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FRANSA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Marsilya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GAMBİYA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Banjul</w:t>
            </w:r>
          </w:p>
        </w:tc>
      </w:tr>
      <w:tr w:rsidR="00882A09" w:rsidRPr="00E60039">
        <w:trPr>
          <w:trHeight w:hRule="exact" w:val="32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GÜRCİSTAN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Batum</w:t>
            </w:r>
          </w:p>
        </w:tc>
      </w:tr>
      <w:tr w:rsidR="00882A09" w:rsidRPr="00E60039"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HIRVATİSTAN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</w:tr>
      <w:tr w:rsidR="00882A09" w:rsidRPr="00E60039">
        <w:trPr>
          <w:trHeight w:hRule="exact" w:val="3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HİNDİSTAN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Mumbai</w:t>
            </w:r>
          </w:p>
        </w:tc>
      </w:tr>
      <w:tr w:rsidR="00882A09" w:rsidRPr="00E60039">
        <w:trPr>
          <w:trHeight w:hRule="exact" w:val="34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HOLLANDA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Rotterdam</w:t>
            </w:r>
          </w:p>
        </w:tc>
      </w:tr>
      <w:tr w:rsidR="00882A09" w:rsidRPr="00E60039">
        <w:trPr>
          <w:trHeight w:hRule="exact" w:val="32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IRAK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Basra</w:t>
            </w:r>
          </w:p>
        </w:tc>
      </w:tr>
      <w:tr w:rsidR="00882A09" w:rsidRPr="00E60039">
        <w:trPr>
          <w:trHeight w:hRule="exact" w:val="3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INGİLTERE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Londra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İSPANYA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Barcelona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İSRAİL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Tel Aviv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JAPONYA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Tokyo</w:t>
            </w:r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KATAR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Doha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LETONYA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Riga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MALTA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Valetta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MEKSIKA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Meksika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MOZABİK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Maputo</w:t>
            </w:r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MISIR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İskenderiye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PAKİSTAN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Karaçi</w:t>
            </w:r>
            <w:proofErr w:type="spellEnd"/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PORTEKİZ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Lizbon</w:t>
            </w:r>
          </w:p>
        </w:tc>
      </w:tr>
      <w:tr w:rsidR="00882A09" w:rsidRPr="00E60039">
        <w:trPr>
          <w:trHeight w:hRule="exact" w:val="4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ROMANYA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Köstence</w:t>
            </w:r>
          </w:p>
        </w:tc>
      </w:tr>
    </w:tbl>
    <w:p w:rsidR="00882A09" w:rsidRPr="00E60039" w:rsidRDefault="00882A09" w:rsidP="00E60039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2251"/>
        <w:gridCol w:w="2789"/>
      </w:tblGrid>
      <w:tr w:rsidR="00882A09" w:rsidRPr="00E60039">
        <w:trPr>
          <w:trHeight w:hRule="exact" w:val="3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RUSYA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Novorossisk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SENEGAL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Dakar</w:t>
            </w:r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SİNGAPUR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Singapur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SURİYE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Halep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SUUDİ ARABİSTAN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Cidde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TAYLAND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TUNUS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Tunus</w:t>
            </w:r>
          </w:p>
        </w:tc>
      </w:tr>
      <w:tr w:rsidR="00882A09" w:rsidRPr="00E60039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UKRAYNA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Odesa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VENEZÜELLA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Karakas</w:t>
            </w:r>
            <w:proofErr w:type="spellEnd"/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YEMEN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Sana</w:t>
            </w:r>
          </w:p>
        </w:tc>
      </w:tr>
      <w:tr w:rsidR="00882A09" w:rsidRPr="00E60039">
        <w:trPr>
          <w:trHeight w:hRule="exact" w:val="36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YENİ ZELANDA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Wellington</w:t>
            </w:r>
          </w:p>
        </w:tc>
      </w:tr>
      <w:tr w:rsidR="00882A09" w:rsidRPr="00E60039">
        <w:trPr>
          <w:trHeight w:hRule="exact" w:val="37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YUNANİSTAN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6110" w:wrap="notBeside" w:vAnchor="text" w:hAnchor="text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Atina Pire, Selanik</w:t>
            </w:r>
          </w:p>
        </w:tc>
      </w:tr>
    </w:tbl>
    <w:p w:rsidR="00882A09" w:rsidRPr="00E60039" w:rsidRDefault="00882A09" w:rsidP="00E60039">
      <w:pPr>
        <w:jc w:val="both"/>
        <w:rPr>
          <w:rFonts w:ascii="Times New Roman" w:hAnsi="Times New Roman" w:cs="Times New Roman"/>
        </w:rPr>
      </w:pP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bookmarkStart w:id="4" w:name="bookmark3"/>
      <w:proofErr w:type="spellStart"/>
      <w:r w:rsidRPr="00E60039">
        <w:rPr>
          <w:rFonts w:ascii="Times New Roman" w:hAnsi="Times New Roman" w:cs="Times New Roman"/>
          <w:sz w:val="24"/>
          <w:szCs w:val="24"/>
          <w:lang w:val="en-US"/>
        </w:rPr>
        <w:t>ABD'</w:t>
      </w:r>
      <w:r w:rsidR="00E600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>deki</w:t>
      </w:r>
      <w:proofErr w:type="spellEnd"/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0039">
        <w:rPr>
          <w:rFonts w:ascii="Times New Roman" w:hAnsi="Times New Roman" w:cs="Times New Roman"/>
          <w:sz w:val="24"/>
          <w:szCs w:val="24"/>
        </w:rPr>
        <w:t>oturma-çalışma izin belgeleri tanımları:</w:t>
      </w:r>
      <w:bookmarkEnd w:id="4"/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 ABD doğum belgesi veya 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"certificate of naturalization" </w:t>
      </w:r>
      <w:r w:rsidRPr="00E60039">
        <w:rPr>
          <w:rFonts w:ascii="Times New Roman" w:hAnsi="Times New Roman" w:cs="Times New Roman"/>
          <w:sz w:val="24"/>
          <w:szCs w:val="24"/>
        </w:rPr>
        <w:t>belgesi,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spacing w:line="240" w:lineRule="auto"/>
        <w:ind w:left="740" w:right="36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 ABD'de sürekli oturma ve çalışma izni olanlar için 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"Employment Authorization" </w:t>
      </w:r>
      <w:r w:rsidRPr="00E60039">
        <w:rPr>
          <w:rFonts w:ascii="Times New Roman" w:hAnsi="Times New Roman" w:cs="Times New Roman"/>
          <w:sz w:val="24"/>
          <w:szCs w:val="24"/>
        </w:rPr>
        <w:t xml:space="preserve">kartı veya 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"Permanent Resident" </w:t>
      </w:r>
      <w:r w:rsidRPr="00E60039">
        <w:rPr>
          <w:rFonts w:ascii="Times New Roman" w:hAnsi="Times New Roman" w:cs="Times New Roman"/>
          <w:sz w:val="24"/>
          <w:szCs w:val="24"/>
        </w:rPr>
        <w:t>kartı,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</w:tabs>
        <w:spacing w:line="240" w:lineRule="auto"/>
        <w:ind w:left="740" w:right="36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Post completion/optional practical training </w:t>
      </w:r>
      <w:r w:rsidRPr="00E60039">
        <w:rPr>
          <w:rFonts w:ascii="Times New Roman" w:hAnsi="Times New Roman" w:cs="Times New Roman"/>
          <w:sz w:val="24"/>
          <w:szCs w:val="24"/>
        </w:rPr>
        <w:t xml:space="preserve">kapsamında çalışan F-1 vizeli öğrenciler için 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"Employment Authorization" </w:t>
      </w:r>
      <w:r w:rsidRPr="00E60039">
        <w:rPr>
          <w:rFonts w:ascii="Times New Roman" w:hAnsi="Times New Roman" w:cs="Times New Roman"/>
          <w:sz w:val="24"/>
          <w:szCs w:val="24"/>
        </w:rPr>
        <w:t>kartı,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</w:tabs>
        <w:spacing w:line="240" w:lineRule="auto"/>
        <w:ind w:left="740" w:right="36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F-1 vizesine sahip olup Yüksek Lisans veya Doktora öğrenimleri devam ederken, gelir vergisine tabi ücret karşılığı öğretim veya araştırma görevlisi olarak çalışanlar için "I- 20" belgesi,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  <w:tab w:val="left" w:pos="6692"/>
        </w:tabs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 xml:space="preserve">H-1 vizeli yükümlünün </w:t>
      </w:r>
      <w:r w:rsidRPr="00E60039">
        <w:rPr>
          <w:rFonts w:ascii="Times New Roman" w:hAnsi="Times New Roman" w:cs="Times New Roman"/>
          <w:sz w:val="24"/>
          <w:szCs w:val="24"/>
          <w:lang w:val="en-US"/>
        </w:rPr>
        <w:t xml:space="preserve">approval notice </w:t>
      </w:r>
      <w:r w:rsidRPr="00E60039">
        <w:rPr>
          <w:rFonts w:ascii="Times New Roman" w:hAnsi="Times New Roman" w:cs="Times New Roman"/>
          <w:sz w:val="24"/>
          <w:szCs w:val="24"/>
        </w:rPr>
        <w:t>veya pasaporta kayıtlı</w:t>
      </w:r>
      <w:r w:rsidRPr="00E60039">
        <w:rPr>
          <w:rFonts w:ascii="Times New Roman" w:hAnsi="Times New Roman" w:cs="Times New Roman"/>
          <w:sz w:val="24"/>
          <w:szCs w:val="24"/>
        </w:rPr>
        <w:tab/>
        <w:t>vizesi,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  <w:tab w:val="left" w:pos="6692"/>
        </w:tabs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J-1 vizeliler için pasaporta kayıtlı vize veya "IAP-66" belgesi,</w:t>
      </w:r>
      <w:r w:rsidRPr="00E60039">
        <w:rPr>
          <w:rFonts w:ascii="Times New Roman" w:hAnsi="Times New Roman" w:cs="Times New Roman"/>
          <w:sz w:val="24"/>
          <w:szCs w:val="24"/>
        </w:rPr>
        <w:tab/>
        <w:t>(J-1 vizesine sahip olup</w:t>
      </w:r>
    </w:p>
    <w:p w:rsidR="00882A09" w:rsidRPr="00E60039" w:rsidRDefault="00C162F8" w:rsidP="00E60039">
      <w:pPr>
        <w:pStyle w:val="Gvdemetni0"/>
        <w:shd w:val="clear" w:color="auto" w:fill="auto"/>
        <w:tabs>
          <w:tab w:val="left" w:pos="6692"/>
        </w:tabs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Türkiye'den burs alan öğrenciler burs aldıkları sürece dövizle</w:t>
      </w:r>
      <w:r w:rsidRPr="00E60039">
        <w:rPr>
          <w:rFonts w:ascii="Times New Roman" w:hAnsi="Times New Roman" w:cs="Times New Roman"/>
          <w:sz w:val="24"/>
          <w:szCs w:val="24"/>
        </w:rPr>
        <w:tab/>
        <w:t>askerlik yasasından</w:t>
      </w: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yararlanamazlar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>)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</w:tabs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C-1D vizesi için "Gemi Adamı" yeterlilik belgesi,</w:t>
      </w:r>
    </w:p>
    <w:p w:rsidR="00882A09" w:rsidRPr="00E60039" w:rsidRDefault="00C162F8" w:rsidP="00E60039">
      <w:pPr>
        <w:pStyle w:val="Gvdemetni0"/>
        <w:numPr>
          <w:ilvl w:val="0"/>
          <w:numId w:val="3"/>
        </w:numPr>
        <w:shd w:val="clear" w:color="auto" w:fill="auto"/>
        <w:tabs>
          <w:tab w:val="left" w:pos="698"/>
          <w:tab w:val="left" w:pos="6692"/>
        </w:tabs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Dövizle askerlik için kabul edilen diğer vizeler: O-1, L-</w:t>
      </w:r>
      <w:proofErr w:type="gramStart"/>
      <w:r w:rsidRPr="00E60039">
        <w:rPr>
          <w:rFonts w:ascii="Times New Roman" w:hAnsi="Times New Roman" w:cs="Times New Roman"/>
          <w:sz w:val="24"/>
          <w:szCs w:val="24"/>
        </w:rPr>
        <w:t>1,P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>-1,</w:t>
      </w:r>
      <w:r w:rsidRPr="00E60039">
        <w:rPr>
          <w:rFonts w:ascii="Times New Roman" w:hAnsi="Times New Roman" w:cs="Times New Roman"/>
          <w:sz w:val="24"/>
          <w:szCs w:val="24"/>
        </w:rPr>
        <w:tab/>
        <w:t>H-2, H-3, E-1 ve E-2</w:t>
      </w:r>
    </w:p>
    <w:p w:rsidR="00882A09" w:rsidRDefault="00C162F8" w:rsidP="00E60039">
      <w:pPr>
        <w:pStyle w:val="Gvdemetni0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0039">
        <w:rPr>
          <w:rFonts w:ascii="Times New Roman" w:hAnsi="Times New Roman" w:cs="Times New Roman"/>
          <w:sz w:val="24"/>
          <w:szCs w:val="24"/>
        </w:rPr>
        <w:t>vizeleridir</w:t>
      </w:r>
      <w:proofErr w:type="gramEnd"/>
      <w:r w:rsidRPr="00E60039">
        <w:rPr>
          <w:rFonts w:ascii="Times New Roman" w:hAnsi="Times New Roman" w:cs="Times New Roman"/>
          <w:sz w:val="24"/>
          <w:szCs w:val="24"/>
        </w:rPr>
        <w:t>.</w:t>
      </w:r>
    </w:p>
    <w:p w:rsidR="00E60039" w:rsidRDefault="00E60039" w:rsidP="00E60039">
      <w:pPr>
        <w:pStyle w:val="Gvdemetni0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</w:pPr>
    </w:p>
    <w:p w:rsidR="00E60039" w:rsidRPr="00E60039" w:rsidRDefault="00E60039" w:rsidP="00E60039">
      <w:pPr>
        <w:pStyle w:val="Gvdemetni0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4"/>
          <w:szCs w:val="24"/>
        </w:rPr>
        <w:sectPr w:rsidR="00E60039" w:rsidRPr="00E60039">
          <w:headerReference w:type="default" r:id="rId8"/>
          <w:footerReference w:type="default" r:id="rId9"/>
          <w:type w:val="continuous"/>
          <w:pgSz w:w="11909" w:h="16838"/>
          <w:pgMar w:top="1518" w:right="1245" w:bottom="1384" w:left="1370" w:header="0" w:footer="3" w:gutter="0"/>
          <w:cols w:space="720"/>
          <w:noEndnote/>
          <w:docGrid w:linePitch="360"/>
        </w:sectPr>
      </w:pP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20" w:right="28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Askerliğimin 1111 sayılı Askerlik Yasasının 3802 sayılı yasa ile değişlik 35.maddesi G fıkrası uyarınca ertelenmesi için gereken belgeleri ilişikte sunuyorum.</w:t>
      </w: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Gereğini saygılarımla arz</w:t>
      </w:r>
      <w:r w:rsidR="00E60039">
        <w:rPr>
          <w:rFonts w:ascii="Times New Roman" w:hAnsi="Times New Roman" w:cs="Times New Roman"/>
          <w:sz w:val="24"/>
          <w:szCs w:val="24"/>
        </w:rPr>
        <w:t xml:space="preserve"> </w:t>
      </w:r>
      <w:r w:rsidRPr="00E60039">
        <w:rPr>
          <w:rFonts w:ascii="Times New Roman" w:hAnsi="Times New Roman" w:cs="Times New Roman"/>
          <w:sz w:val="24"/>
          <w:szCs w:val="24"/>
        </w:rPr>
        <w:t>ederim.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6586"/>
      </w:tblGrid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lastRenderedPageBreak/>
              <w:t>Adı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günün</w:t>
            </w:r>
            <w:proofErr w:type="gramEnd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 tarihi) (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gg.aa.yyyy</w:t>
            </w:r>
            <w:proofErr w:type="spellEnd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2A09" w:rsidRPr="00E60039">
        <w:trPr>
          <w:trHeight w:hRule="exact" w:val="329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ABD Adresi:</w:t>
            </w:r>
          </w:p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Adrese taşınma tarihi: Türkiye Adresi</w:t>
            </w:r>
          </w:p>
        </w:tc>
      </w:tr>
      <w:tr w:rsidR="00882A09" w:rsidRPr="00E60039">
        <w:trPr>
          <w:trHeight w:hRule="exact" w:val="52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341DDA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Cep</w:t>
            </w:r>
            <w:r w:rsidR="00C162F8"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 xml:space="preserve"> telefonu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İş telefonu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  <w:proofErr w:type="gramEnd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  <w:proofErr w:type="spellEnd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882A09" w:rsidRPr="00E60039">
        <w:trPr>
          <w:trHeight w:hRule="exact" w:val="52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İşi veya mesleği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882A09" w:rsidP="00E60039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A09" w:rsidRPr="00E60039">
        <w:trPr>
          <w:trHeight w:hRule="exact" w:val="52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Boyu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cm</w:t>
            </w:r>
            <w:proofErr w:type="gramEnd"/>
          </w:p>
        </w:tc>
      </w:tr>
      <w:tr w:rsidR="00882A09" w:rsidRPr="00E60039">
        <w:trPr>
          <w:trHeight w:hRule="exact" w:val="53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Kilosu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A09" w:rsidRPr="00E60039" w:rsidRDefault="00C162F8" w:rsidP="00E60039">
            <w:pPr>
              <w:pStyle w:val="Gvdemetni0"/>
              <w:framePr w:w="9197" w:wrap="notBeside" w:vAnchor="text" w:hAnchor="text" w:xAlign="center" w:y="1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  <w:vertAlign w:val="superscript"/>
              </w:rPr>
              <w:t>k</w:t>
            </w:r>
            <w:r w:rsidRPr="00E60039">
              <w:rPr>
                <w:rStyle w:val="Gvdemetni2"/>
                <w:rFonts w:ascii="Times New Roman" w:hAnsi="Times New Roman" w:cs="Times New Roman"/>
                <w:sz w:val="24"/>
                <w:szCs w:val="24"/>
              </w:rPr>
              <w:t>g</w:t>
            </w:r>
            <w:proofErr w:type="gramEnd"/>
          </w:p>
        </w:tc>
      </w:tr>
    </w:tbl>
    <w:p w:rsidR="00882A09" w:rsidRPr="00E60039" w:rsidRDefault="00882A09" w:rsidP="00E60039">
      <w:pPr>
        <w:jc w:val="both"/>
        <w:rPr>
          <w:rFonts w:ascii="Times New Roman" w:hAnsi="Times New Roman" w:cs="Times New Roman"/>
        </w:rPr>
      </w:pPr>
    </w:p>
    <w:p w:rsidR="00882A09" w:rsidRPr="00E60039" w:rsidRDefault="00C162F8" w:rsidP="00E60039">
      <w:pPr>
        <w:pStyle w:val="Gvdemetni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0039">
        <w:rPr>
          <w:rFonts w:ascii="Times New Roman" w:hAnsi="Times New Roman" w:cs="Times New Roman"/>
          <w:sz w:val="24"/>
          <w:szCs w:val="24"/>
        </w:rPr>
        <w:t>İmzası:</w:t>
      </w:r>
    </w:p>
    <w:sectPr w:rsidR="00882A09" w:rsidRPr="00E60039">
      <w:headerReference w:type="default" r:id="rId10"/>
      <w:footerReference w:type="default" r:id="rId11"/>
      <w:type w:val="continuous"/>
      <w:pgSz w:w="11909" w:h="16838"/>
      <w:pgMar w:top="2509" w:right="1233" w:bottom="1904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D2A" w:rsidRDefault="00422D2A">
      <w:r>
        <w:separator/>
      </w:r>
    </w:p>
  </w:endnote>
  <w:endnote w:type="continuationSeparator" w:id="0">
    <w:p w:rsidR="00422D2A" w:rsidRDefault="0042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95E" w:rsidRDefault="0060795E" w:rsidP="0060795E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9"/>
      <w:gridCol w:w="8365"/>
    </w:tblGrid>
    <w:tr w:rsidR="0060795E" w:rsidRPr="006B23AD" w:rsidTr="0026381A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60795E" w:rsidRPr="006B23AD" w:rsidRDefault="0060795E" w:rsidP="0060795E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B361C6" w:rsidRPr="00B361C6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60795E" w:rsidRPr="006B23AD" w:rsidRDefault="0060795E" w:rsidP="0060795E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655-0315 consulate.miami@mfa.gov.tr</w:t>
          </w:r>
        </w:p>
      </w:tc>
    </w:tr>
  </w:tbl>
  <w:p w:rsidR="0060795E" w:rsidRDefault="0060795E" w:rsidP="0060795E">
    <w:pPr>
      <w:pStyle w:val="Footer"/>
    </w:pPr>
  </w:p>
  <w:p w:rsidR="0060795E" w:rsidRDefault="0060795E" w:rsidP="0060795E">
    <w:pPr>
      <w:pStyle w:val="Footer"/>
    </w:pPr>
  </w:p>
  <w:p w:rsidR="0060795E" w:rsidRDefault="0060795E" w:rsidP="0060795E">
    <w:pPr>
      <w:rPr>
        <w:sz w:val="2"/>
        <w:szCs w:val="2"/>
      </w:rPr>
    </w:pPr>
  </w:p>
  <w:p w:rsidR="0060795E" w:rsidRDefault="0060795E" w:rsidP="0060795E">
    <w:pPr>
      <w:pStyle w:val="Footer"/>
    </w:pPr>
  </w:p>
  <w:p w:rsidR="0060795E" w:rsidRDefault="0060795E" w:rsidP="0060795E">
    <w:pPr>
      <w:pStyle w:val="Footer"/>
    </w:pPr>
  </w:p>
  <w:p w:rsidR="00882A09" w:rsidRPr="0060795E" w:rsidRDefault="00882A09" w:rsidP="00607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448" w:rsidRDefault="00CA4448" w:rsidP="00CA4448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2"/>
      <w:gridCol w:w="8482"/>
    </w:tblGrid>
    <w:tr w:rsidR="00CA4448" w:rsidRPr="006B23AD" w:rsidTr="0026381A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CA4448" w:rsidRPr="006B23AD" w:rsidRDefault="00CA4448" w:rsidP="00CA44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B361C6" w:rsidRPr="00B361C6">
            <w:rPr>
              <w:noProof/>
              <w:color w:val="FFFFFF"/>
            </w:rPr>
            <w:t>5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CA4448" w:rsidRPr="006B23AD" w:rsidRDefault="00CA4448" w:rsidP="00CA444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655-0315 consulate.miami@mfa.gov.tr</w:t>
          </w:r>
        </w:p>
      </w:tc>
    </w:tr>
  </w:tbl>
  <w:p w:rsidR="00CA4448" w:rsidRDefault="00CA4448" w:rsidP="00CA4448">
    <w:pPr>
      <w:pStyle w:val="Footer"/>
    </w:pPr>
  </w:p>
  <w:p w:rsidR="00CA4448" w:rsidRDefault="00CA4448" w:rsidP="00CA4448">
    <w:pPr>
      <w:pStyle w:val="Footer"/>
    </w:pPr>
  </w:p>
  <w:p w:rsidR="00CA4448" w:rsidRDefault="00CA4448" w:rsidP="00CA4448">
    <w:pPr>
      <w:rPr>
        <w:sz w:val="2"/>
        <w:szCs w:val="2"/>
      </w:rPr>
    </w:pPr>
  </w:p>
  <w:p w:rsidR="00CA4448" w:rsidRDefault="00CA4448" w:rsidP="00CA4448">
    <w:pPr>
      <w:pStyle w:val="Footer"/>
    </w:pPr>
  </w:p>
  <w:p w:rsidR="00CA4448" w:rsidRDefault="00CA4448" w:rsidP="00CA4448">
    <w:pPr>
      <w:pStyle w:val="Footer"/>
    </w:pPr>
  </w:p>
  <w:p w:rsidR="00CA4448" w:rsidRPr="0060795E" w:rsidRDefault="00CA4448" w:rsidP="00CA4448">
    <w:pPr>
      <w:pStyle w:val="Footer"/>
    </w:pPr>
  </w:p>
  <w:p w:rsidR="00CA4448" w:rsidRDefault="00CA4448">
    <w:pPr>
      <w:pStyle w:val="Footer"/>
    </w:pPr>
  </w:p>
  <w:p w:rsidR="00882A09" w:rsidRDefault="00882A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D2A" w:rsidRDefault="00422D2A"/>
  </w:footnote>
  <w:footnote w:type="continuationSeparator" w:id="0">
    <w:p w:rsidR="00422D2A" w:rsidRDefault="00422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09" w:rsidRDefault="009F1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2143355</wp:posOffset>
              </wp:positionH>
              <wp:positionV relativeFrom="page">
                <wp:posOffset>270662</wp:posOffset>
              </wp:positionV>
              <wp:extent cx="3204540" cy="1537843"/>
              <wp:effectExtent l="0" t="0" r="15240" b="57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540" cy="1537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95E" w:rsidRDefault="0060795E" w:rsidP="0060795E"/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15" w:type="dxa"/>
                              <w:bottom w:w="72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32"/>
                            <w:gridCol w:w="1514"/>
                          </w:tblGrid>
                          <w:tr w:rsidR="0060795E" w:rsidRPr="006B23AD" w:rsidTr="0026381A">
                            <w:tc>
                              <w:tcPr>
                                <w:tcW w:w="3500" w:type="pct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:rsidR="0060795E" w:rsidRPr="006B23AD" w:rsidRDefault="0060795E" w:rsidP="0060795E">
                                <w:pPr>
                                  <w:pStyle w:val="Header"/>
                                  <w:jc w:val="right"/>
                                  <w:rPr>
                                    <w:color w:val="76923C"/>
                                  </w:rPr>
                                </w:pP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T.C. </w:t>
                                </w:r>
                                <w:r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MİAMİ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 BA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KONSOLOSLU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U</w:t>
                                </w:r>
                              </w:p>
                            </w:tc>
                            <w:tc>
                              <w:tcPr>
                                <w:tcW w:w="1500" w:type="pct"/>
                                <w:tcBorders>
                                  <w:bottom w:val="single" w:sz="4" w:space="0" w:color="943634"/>
                                </w:tcBorders>
                                <w:shd w:val="clear" w:color="auto" w:fill="943634"/>
                                <w:vAlign w:val="bottom"/>
                              </w:tcPr>
                              <w:p w:rsidR="00084E44" w:rsidRPr="00084E44" w:rsidRDefault="00B361C6" w:rsidP="0060795E">
                                <w:pPr>
                                  <w:pStyle w:val="Header"/>
                                  <w:rPr>
                                    <w:rFonts w:ascii="Garamond" w:hAnsi="Garamond"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color w:val="FFFFFF"/>
                                  </w:rPr>
                                  <w:t>202</w:t>
                                </w:r>
                                <w:r w:rsidR="001346C9">
                                  <w:rPr>
                                    <w:rFonts w:ascii="Garamond" w:hAnsi="Garamond"/>
                                    <w:color w:val="FFFFFF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60795E" w:rsidRDefault="0060795E" w:rsidP="0060795E">
                          <w:pPr>
                            <w:pStyle w:val="Header"/>
                          </w:pPr>
                        </w:p>
                        <w:p w:rsidR="0060795E" w:rsidRDefault="0060795E" w:rsidP="0060795E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 Antiqua"/>
                            </w:rPr>
                            <w:tab/>
                          </w:r>
                        </w:p>
                        <w:p w:rsidR="0060795E" w:rsidRDefault="0060795E" w:rsidP="0060795E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 Antiqua"/>
                            </w:rPr>
                            <w:t>2015</w:t>
                          </w:r>
                        </w:p>
                        <w:p w:rsidR="0060795E" w:rsidRDefault="0060795E" w:rsidP="0060795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:rsidR="00882A09" w:rsidRDefault="00882A09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21.3pt;width:252.35pt;height:121.1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" filled="f" stroked="f">
              <v:textbox inset="0,0,0,0">
                <w:txbxContent>
                  <w:p w:rsidR="0060795E" w:rsidRDefault="0060795E" w:rsidP="0060795E"/>
                  <w:tbl>
                    <w:tblPr>
                      <w:tblW w:w="5000" w:type="pct"/>
                      <w:tblCellMar>
                        <w:top w:w="72" w:type="dxa"/>
                        <w:left w:w="115" w:type="dxa"/>
                        <w:bottom w:w="72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32"/>
                      <w:gridCol w:w="1514"/>
                    </w:tblGrid>
                    <w:tr w:rsidR="0060795E" w:rsidRPr="006B23AD" w:rsidTr="0026381A">
                      <w:tc>
                        <w:tcPr>
                          <w:tcW w:w="3500" w:type="pct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:rsidR="0060795E" w:rsidRPr="006B23AD" w:rsidRDefault="0060795E" w:rsidP="0060795E">
                          <w:pPr>
                            <w:pStyle w:val="Header"/>
                            <w:jc w:val="right"/>
                            <w:rPr>
                              <w:color w:val="76923C"/>
                            </w:rPr>
                          </w:pP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T.C. </w:t>
                          </w:r>
                          <w:r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MİAMİ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 BA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KONSOLOSLU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U</w:t>
                          </w:r>
                        </w:p>
                      </w:tc>
                      <w:tc>
                        <w:tcPr>
                          <w:tcW w:w="1500" w:type="pct"/>
                          <w:tcBorders>
                            <w:bottom w:val="single" w:sz="4" w:space="0" w:color="943634"/>
                          </w:tcBorders>
                          <w:shd w:val="clear" w:color="auto" w:fill="943634"/>
                          <w:vAlign w:val="bottom"/>
                        </w:tcPr>
                        <w:p w:rsidR="00084E44" w:rsidRPr="00084E44" w:rsidRDefault="00B361C6" w:rsidP="0060795E">
                          <w:pPr>
                            <w:pStyle w:val="Header"/>
                            <w:rPr>
                              <w:rFonts w:ascii="Garamond" w:hAnsi="Garamond"/>
                              <w:color w:val="FFFFFF"/>
                            </w:rPr>
                          </w:pPr>
                          <w:r>
                            <w:rPr>
                              <w:rFonts w:ascii="Garamond" w:hAnsi="Garamond"/>
                              <w:color w:val="FFFFFF"/>
                            </w:rPr>
                            <w:t>202</w:t>
                          </w:r>
                          <w:r w:rsidR="001346C9">
                            <w:rPr>
                              <w:rFonts w:ascii="Garamond" w:hAnsi="Garamond"/>
                              <w:color w:val="FFFFFF"/>
                            </w:rPr>
                            <w:t>5</w:t>
                          </w:r>
                        </w:p>
                      </w:tc>
                    </w:tr>
                  </w:tbl>
                  <w:p w:rsidR="0060795E" w:rsidRDefault="0060795E" w:rsidP="0060795E">
                    <w:pPr>
                      <w:pStyle w:val="Header"/>
                    </w:pPr>
                  </w:p>
                  <w:p w:rsidR="0060795E" w:rsidRDefault="0060795E" w:rsidP="0060795E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 Antiqua"/>
                      </w:rPr>
                      <w:tab/>
                    </w:r>
                  </w:p>
                  <w:p w:rsidR="0060795E" w:rsidRDefault="0060795E" w:rsidP="0060795E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 Antiqua"/>
                      </w:rPr>
                      <w:t>2015</w:t>
                    </w:r>
                  </w:p>
                  <w:p w:rsidR="0060795E" w:rsidRDefault="0060795E" w:rsidP="0060795E">
                    <w:pPr>
                      <w:rPr>
                        <w:sz w:val="2"/>
                        <w:szCs w:val="2"/>
                      </w:rPr>
                    </w:pPr>
                  </w:p>
                  <w:p w:rsidR="00882A09" w:rsidRDefault="00882A09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09" w:rsidRDefault="009F1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2169795</wp:posOffset>
              </wp:positionH>
              <wp:positionV relativeFrom="page">
                <wp:posOffset>1224915</wp:posOffset>
              </wp:positionV>
              <wp:extent cx="2656840" cy="153035"/>
              <wp:effectExtent l="0" t="0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8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A09" w:rsidRDefault="00C162F8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TimesNewRoman105ptKaln"/>
                              <w:rFonts w:eastAsia="Book Antiqua"/>
                            </w:rPr>
                            <w:t xml:space="preserve">T.C. </w:t>
                          </w:r>
                          <w:r w:rsidR="00E60039">
                            <w:rPr>
                              <w:rStyle w:val="stbilgiveyaaltbilgiTimesNewRoman105ptKaln"/>
                              <w:rFonts w:eastAsia="Book Antiqua"/>
                            </w:rPr>
                            <w:t>MİAMİ</w:t>
                          </w:r>
                          <w:r>
                            <w:rPr>
                              <w:rStyle w:val="stbilgiveyaaltbilgiTimesNewRoman105ptKaln"/>
                              <w:rFonts w:eastAsia="Book Antiqua"/>
                            </w:rPr>
                            <w:t xml:space="preserve"> BAŞKONSOLOSLUĞUNA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0.85pt;margin-top:96.45pt;width:209.2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+zrQIAAK4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" filled="f" stroked="f">
              <v:textbox style="mso-fit-shape-to-text:t" inset="0,0,0,0">
                <w:txbxContent>
                  <w:p w:rsidR="00882A09" w:rsidRDefault="00C162F8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TimesNewRoman105ptKaln"/>
                        <w:rFonts w:eastAsia="Book Antiqua"/>
                      </w:rPr>
                      <w:t xml:space="preserve">T.C. </w:t>
                    </w:r>
                    <w:r w:rsidR="00E60039">
                      <w:rPr>
                        <w:rStyle w:val="stbilgiveyaaltbilgiTimesNewRoman105ptKaln"/>
                        <w:rFonts w:eastAsia="Book Antiqua"/>
                      </w:rPr>
                      <w:t>MİAMİ</w:t>
                    </w:r>
                    <w:r>
                      <w:rPr>
                        <w:rStyle w:val="stbilgiveyaaltbilgiTimesNewRoman105ptKaln"/>
                        <w:rFonts w:eastAsia="Book Antiqua"/>
                      </w:rPr>
                      <w:t xml:space="preserve"> BAŞKONSOLOSLUĞUNA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7D64"/>
    <w:multiLevelType w:val="multilevel"/>
    <w:tmpl w:val="89924C5C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E099D"/>
    <w:multiLevelType w:val="multilevel"/>
    <w:tmpl w:val="E400863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81A61"/>
    <w:multiLevelType w:val="multilevel"/>
    <w:tmpl w:val="79B45AA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8A6921"/>
    <w:multiLevelType w:val="hybridMultilevel"/>
    <w:tmpl w:val="2BE0A312"/>
    <w:lvl w:ilvl="0" w:tplc="13EEF2F4">
      <w:start w:val="5"/>
      <w:numFmt w:val="bullet"/>
      <w:lvlText w:val=""/>
      <w:lvlJc w:val="left"/>
      <w:pPr>
        <w:ind w:left="380" w:hanging="360"/>
      </w:pPr>
      <w:rPr>
        <w:rFonts w:ascii="Symbol" w:eastAsia="Book Antiqua" w:hAnsi="Symbol" w:cs="Times New Roman" w:hint="default"/>
        <w:u w:val="single"/>
      </w:rPr>
    </w:lvl>
    <w:lvl w:ilvl="1" w:tplc="041F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09"/>
    <w:rsid w:val="000177EA"/>
    <w:rsid w:val="00084E44"/>
    <w:rsid w:val="000B0331"/>
    <w:rsid w:val="001346C9"/>
    <w:rsid w:val="00341DDA"/>
    <w:rsid w:val="00422D2A"/>
    <w:rsid w:val="00495690"/>
    <w:rsid w:val="0060795E"/>
    <w:rsid w:val="00621B19"/>
    <w:rsid w:val="00756FBB"/>
    <w:rsid w:val="00764E94"/>
    <w:rsid w:val="00882A09"/>
    <w:rsid w:val="009C5457"/>
    <w:rsid w:val="009F1577"/>
    <w:rsid w:val="00B169D6"/>
    <w:rsid w:val="00B361C6"/>
    <w:rsid w:val="00B95564"/>
    <w:rsid w:val="00C162F8"/>
    <w:rsid w:val="00C3283C"/>
    <w:rsid w:val="00C80A1D"/>
    <w:rsid w:val="00CA4448"/>
    <w:rsid w:val="00DC4D92"/>
    <w:rsid w:val="00DF1BF1"/>
    <w:rsid w:val="00E01EB1"/>
    <w:rsid w:val="00E60039"/>
    <w:rsid w:val="00F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5DE7FD"/>
  <w15:docId w15:val="{2F811846-18A1-4D39-91C3-CFFADF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alk1">
    <w:name w:val="Başlık #1_"/>
    <w:basedOn w:val="DefaultParagraphFont"/>
    <w:link w:val="Balk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  <w:lang w:val="en-US"/>
    </w:rPr>
  </w:style>
  <w:style w:type="character" w:customStyle="1" w:styleId="stbilgiveyaaltbilgiTimesNewRoman105ptKaln">
    <w:name w:val="Üst bilgi veya alt bilgi + Times New Roman;10;5 pt;Kalın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stbilgiveyaaltbilgiTimesNewRoman105ptKaln0">
    <w:name w:val="Üst bilgi veya alt bilgi + Times New Roman;10;5 pt;Kalın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stbilgiveyaaltbilgi1">
    <w:name w:val="Üst bilgi veya alt bilgi"/>
    <w:basedOn w:val="stbilgiveyaaltbilg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Gvdemetni">
    <w:name w:val="Gövde metni_"/>
    <w:basedOn w:val="DefaultParagraphFont"/>
    <w:link w:val="Gvdemetn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1">
    <w:name w:val="Gövde metni"/>
    <w:basedOn w:val="Gvdemetn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/>
    </w:rPr>
  </w:style>
  <w:style w:type="character" w:customStyle="1" w:styleId="Gvdemetni2">
    <w:name w:val="Gövde metni"/>
    <w:basedOn w:val="Gvdemetn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KkBykHarf">
    <w:name w:val="Gövde metni + Küçük Büyük Harf"/>
    <w:basedOn w:val="Gvdemetni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552" w:lineRule="exact"/>
      <w:jc w:val="both"/>
      <w:outlineLvl w:val="0"/>
    </w:pPr>
    <w:rPr>
      <w:rFonts w:ascii="Book Antiqua" w:eastAsia="Book Antiqua" w:hAnsi="Book Antiqua" w:cs="Book Antiqua"/>
      <w:sz w:val="20"/>
      <w:szCs w:val="20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11" w:lineRule="exact"/>
    </w:pPr>
    <w:rPr>
      <w:rFonts w:ascii="Book Antiqua" w:eastAsia="Book Antiqua" w:hAnsi="Book Antiqua" w:cs="Book Antiqua"/>
      <w:sz w:val="18"/>
      <w:szCs w:val="18"/>
      <w:lang w:val="en-US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552" w:lineRule="exact"/>
      <w:ind w:hanging="360"/>
      <w:jc w:val="both"/>
    </w:pPr>
    <w:rPr>
      <w:rFonts w:ascii="Book Antiqua" w:eastAsia="Book Antiqua" w:hAnsi="Book Antiqua" w:cs="Book Antiqu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9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95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79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95E"/>
    <w:rPr>
      <w:color w:val="000000"/>
    </w:rPr>
  </w:style>
  <w:style w:type="character" w:customStyle="1" w:styleId="stbilgiveyaaltbilgiTimesNewRoman11pt">
    <w:name w:val="Üst bilgi veya alt bilgi + Times New Roman;11 pt"/>
    <w:basedOn w:val="stbilgiveyaaltbilgi"/>
    <w:rsid w:val="00607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Gvdemetni3">
    <w:name w:val="Gövde metni (3)_"/>
    <w:basedOn w:val="DefaultParagraphFont"/>
    <w:link w:val="Gvdemetni30"/>
    <w:rsid w:val="00E01EB1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E01EB1"/>
    <w:pPr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color w:val="auto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subject/>
  <dc:creator>Ertuğrul Kaya</dc:creator>
  <cp:keywords/>
  <cp:lastModifiedBy>Cansu Özdağ</cp:lastModifiedBy>
  <cp:revision>21</cp:revision>
  <dcterms:created xsi:type="dcterms:W3CDTF">2015-09-28T16:53:00Z</dcterms:created>
  <dcterms:modified xsi:type="dcterms:W3CDTF">2025-03-11T18:32:00Z</dcterms:modified>
</cp:coreProperties>
</file>