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01D" w:rsidRPr="006A5F0C" w:rsidRDefault="00C7701D" w:rsidP="00C7701D">
      <w:pPr>
        <w:rPr>
          <w:rFonts w:cs="Times New Roman"/>
          <w:b/>
          <w:color w:val="FF0000"/>
          <w:szCs w:val="24"/>
        </w:rPr>
      </w:pPr>
      <w:r w:rsidRPr="006A5F0C">
        <w:rPr>
          <w:rFonts w:cs="Times New Roman"/>
          <w:b/>
          <w:color w:val="FF0000"/>
          <w:szCs w:val="24"/>
        </w:rPr>
        <w:t xml:space="preserve">3. YABANCI MAKAMLARDAN ALINAN BELGELERİN </w:t>
      </w:r>
      <w:r w:rsidRPr="00116DE8">
        <w:rPr>
          <w:rFonts w:cs="Times New Roman"/>
          <w:b/>
          <w:color w:val="FF0000"/>
          <w:szCs w:val="24"/>
          <w:u w:val="single"/>
        </w:rPr>
        <w:t xml:space="preserve">İMZA </w:t>
      </w:r>
      <w:bookmarkStart w:id="0" w:name="_GoBack"/>
      <w:bookmarkEnd w:id="0"/>
      <w:r w:rsidRPr="00116DE8">
        <w:rPr>
          <w:rFonts w:cs="Times New Roman"/>
          <w:b/>
          <w:color w:val="FF0000"/>
          <w:szCs w:val="24"/>
          <w:u w:val="single"/>
        </w:rPr>
        <w:t>VE MÜHÜR ONAYI</w:t>
      </w:r>
      <w:r w:rsidRPr="006A5F0C">
        <w:rPr>
          <w:rFonts w:cs="Times New Roman"/>
          <w:b/>
          <w:color w:val="FF0000"/>
          <w:szCs w:val="24"/>
        </w:rPr>
        <w:t xml:space="preserve"> BAŞVURUSU</w:t>
      </w:r>
    </w:p>
    <w:p w:rsidR="00C7701D" w:rsidRDefault="00C7701D" w:rsidP="00C7701D">
      <w:pPr>
        <w:rPr>
          <w:rFonts w:cs="Times New Roman"/>
          <w:b/>
          <w:szCs w:val="24"/>
        </w:rPr>
      </w:pPr>
    </w:p>
    <w:p w:rsidR="00C7701D" w:rsidRPr="006A5F0C" w:rsidRDefault="00C7701D" w:rsidP="00C7701D">
      <w:pPr>
        <w:pStyle w:val="NormalWeb"/>
        <w:spacing w:before="0" w:beforeAutospacing="0" w:after="0" w:afterAutospacing="0" w:line="256" w:lineRule="auto"/>
        <w:jc w:val="both"/>
        <w:rPr>
          <w:b/>
        </w:rPr>
      </w:pPr>
      <w:r w:rsidRPr="006A5F0C">
        <w:rPr>
          <w:u w:val="single"/>
        </w:rPr>
        <w:t>İşlem şahsen veya posta yoluyla yapılabilmektedir.</w:t>
      </w:r>
      <w:r w:rsidRPr="006A5F0C">
        <w:t xml:space="preserve"> 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 xml:space="preserve"> 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  <w:r w:rsidRPr="006A5F0C">
        <w:rPr>
          <w:rFonts w:cs="Times New Roman"/>
          <w:b/>
          <w:szCs w:val="24"/>
        </w:rPr>
        <w:t>Başvuru Şartları: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b/>
          <w:szCs w:val="24"/>
        </w:rPr>
      </w:pPr>
      <w:r w:rsidRPr="006A5F0C">
        <w:rPr>
          <w:szCs w:val="24"/>
        </w:rPr>
        <w:t xml:space="preserve">Yalnızca görev bölgemizde bulunan Florida, Georgia, North Carolina ve South Carolina eyaletlerinde </w:t>
      </w:r>
      <w:r>
        <w:rPr>
          <w:szCs w:val="24"/>
        </w:rPr>
        <w:t xml:space="preserve">ve Porto Riko’da </w:t>
      </w:r>
      <w:r w:rsidRPr="006A5F0C">
        <w:rPr>
          <w:szCs w:val="24"/>
        </w:rPr>
        <w:t>onaylanmış belgelerdeki imza ve mühürlerin tasdiki yapılmaktadır.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</w:p>
    <w:p w:rsidR="00C7701D" w:rsidRDefault="00C7701D" w:rsidP="00C7701D">
      <w:pPr>
        <w:pStyle w:val="NormalWeb"/>
        <w:spacing w:before="0" w:beforeAutospacing="0" w:after="0" w:afterAutospacing="0" w:line="256" w:lineRule="auto"/>
        <w:jc w:val="both"/>
      </w:pPr>
      <w:r w:rsidRPr="006A5F0C">
        <w:t xml:space="preserve">Vatandaşlarımız </w:t>
      </w:r>
      <w:r>
        <w:t>ABD makamlarından</w:t>
      </w:r>
      <w:r w:rsidRPr="006A5F0C">
        <w:t xml:space="preserve"> almış oldukları ve T.C. resmi makamlarına sunacakları belgeler üzerindeki imza ve mührün yetkili ABD makamlarına ait olduğunu, </w:t>
      </w:r>
      <w:r w:rsidRPr="002C2C48">
        <w:rPr>
          <w:b/>
          <w:u w:val="single"/>
        </w:rPr>
        <w:t>metne şamil olmamak üzere</w:t>
      </w:r>
      <w:r w:rsidRPr="006A5F0C">
        <w:t xml:space="preserve"> Başkonsolosluğumuzda onaylatabilmektedir. </w:t>
      </w:r>
    </w:p>
    <w:p w:rsidR="00C7701D" w:rsidRPr="006A5F0C" w:rsidRDefault="00C7701D" w:rsidP="00C7701D">
      <w:pPr>
        <w:pStyle w:val="NormalWeb"/>
        <w:spacing w:before="0" w:beforeAutospacing="0" w:after="0" w:afterAutospacing="0" w:line="256" w:lineRule="auto"/>
        <w:jc w:val="both"/>
      </w:pPr>
      <w:r w:rsidRPr="006A5F0C">
        <w:t xml:space="preserve">Belgenin Başkonsolosluğumuzca tasdiklenebilmesi için, öncelikle belgenin ABD </w:t>
      </w:r>
      <w:proofErr w:type="spellStart"/>
      <w:proofErr w:type="gramStart"/>
      <w:r w:rsidRPr="006A5F0C">
        <w:t>Noteri’ne</w:t>
      </w:r>
      <w:proofErr w:type="spellEnd"/>
      <w:r w:rsidRPr="006A5F0C">
        <w:t xml:space="preserve">  (</w:t>
      </w:r>
      <w:proofErr w:type="spellStart"/>
      <w:proofErr w:type="gramEnd"/>
      <w:r w:rsidRPr="006A5F0C">
        <w:rPr>
          <w:b/>
        </w:rPr>
        <w:t>Notary</w:t>
      </w:r>
      <w:proofErr w:type="spellEnd"/>
      <w:r w:rsidRPr="006A5F0C">
        <w:rPr>
          <w:b/>
        </w:rPr>
        <w:t xml:space="preserve"> </w:t>
      </w:r>
      <w:proofErr w:type="spellStart"/>
      <w:r w:rsidRPr="006A5F0C">
        <w:rPr>
          <w:b/>
        </w:rPr>
        <w:t>Public</w:t>
      </w:r>
      <w:proofErr w:type="spellEnd"/>
      <w:r w:rsidRPr="006A5F0C">
        <w:t>) onaylattırılması, daha sonra noterin bağlı olduğu kurumdan (</w:t>
      </w:r>
      <w:proofErr w:type="spellStart"/>
      <w:r w:rsidRPr="006A5F0C">
        <w:rPr>
          <w:b/>
        </w:rPr>
        <w:t>County</w:t>
      </w:r>
      <w:proofErr w:type="spellEnd"/>
      <w:r w:rsidRPr="006A5F0C">
        <w:rPr>
          <w:b/>
        </w:rPr>
        <w:t xml:space="preserve"> </w:t>
      </w:r>
      <w:proofErr w:type="spellStart"/>
      <w:r w:rsidRPr="006A5F0C">
        <w:rPr>
          <w:b/>
        </w:rPr>
        <w:t>Cle</w:t>
      </w:r>
      <w:r w:rsidRPr="006A5F0C">
        <w:t>rk</w:t>
      </w:r>
      <w:proofErr w:type="spellEnd"/>
      <w:r w:rsidRPr="006A5F0C">
        <w:t xml:space="preserve">) </w:t>
      </w:r>
      <w:r>
        <w:t>veya (</w:t>
      </w:r>
      <w:proofErr w:type="spellStart"/>
      <w:r w:rsidRPr="00C7701D">
        <w:rPr>
          <w:b/>
        </w:rPr>
        <w:t>Chamber</w:t>
      </w:r>
      <w:proofErr w:type="spellEnd"/>
      <w:r w:rsidRPr="00C7701D">
        <w:rPr>
          <w:b/>
        </w:rPr>
        <w:t xml:space="preserve"> of Commerce</w:t>
      </w:r>
      <w:r>
        <w:rPr>
          <w:b/>
        </w:rPr>
        <w:t>)</w:t>
      </w:r>
      <w:r>
        <w:t xml:space="preserve"> tarafından</w:t>
      </w:r>
      <w:r w:rsidRPr="006A5F0C">
        <w:t xml:space="preserve"> noterin geçerliliğine dair  (</w:t>
      </w:r>
      <w:proofErr w:type="spellStart"/>
      <w:r w:rsidRPr="006A5F0C">
        <w:rPr>
          <w:b/>
        </w:rPr>
        <w:t>Authentication</w:t>
      </w:r>
      <w:proofErr w:type="spellEnd"/>
      <w:r w:rsidRPr="006A5F0C">
        <w:rPr>
          <w:b/>
        </w:rPr>
        <w:t xml:space="preserve"> of </w:t>
      </w:r>
      <w:proofErr w:type="spellStart"/>
      <w:r w:rsidRPr="006A5F0C">
        <w:rPr>
          <w:b/>
        </w:rPr>
        <w:t>Notary</w:t>
      </w:r>
      <w:proofErr w:type="spellEnd"/>
      <w:r w:rsidRPr="006A5F0C">
        <w:rPr>
          <w:b/>
        </w:rPr>
        <w:t xml:space="preserve"> </w:t>
      </w:r>
      <w:proofErr w:type="spellStart"/>
      <w:r w:rsidRPr="006A5F0C">
        <w:rPr>
          <w:b/>
        </w:rPr>
        <w:t>Public</w:t>
      </w:r>
      <w:proofErr w:type="spellEnd"/>
      <w:r w:rsidRPr="006A5F0C">
        <w:t xml:space="preserve">) onay alınması gerekmektedir. </w:t>
      </w:r>
    </w:p>
    <w:p w:rsidR="00C7701D" w:rsidRDefault="00C7701D" w:rsidP="00C7701D">
      <w:pPr>
        <w:pStyle w:val="NormalWeb"/>
        <w:spacing w:before="0" w:beforeAutospacing="0" w:after="0" w:afterAutospacing="0" w:line="256" w:lineRule="auto"/>
        <w:jc w:val="both"/>
      </w:pPr>
    </w:p>
    <w:p w:rsidR="00C7701D" w:rsidRPr="00C7701D" w:rsidRDefault="00C7701D" w:rsidP="00C7701D">
      <w:pPr>
        <w:pStyle w:val="NormalWeb"/>
        <w:spacing w:before="0" w:beforeAutospacing="0" w:after="0" w:afterAutospacing="0" w:line="256" w:lineRule="auto"/>
        <w:jc w:val="both"/>
        <w:rPr>
          <w:b/>
        </w:rPr>
      </w:pPr>
      <w:r w:rsidRPr="00C7701D">
        <w:rPr>
          <w:b/>
        </w:rPr>
        <w:t>(Söz konusu belgelere, “</w:t>
      </w:r>
      <w:proofErr w:type="spellStart"/>
      <w:r w:rsidRPr="00C7701D">
        <w:rPr>
          <w:b/>
        </w:rPr>
        <w:t>Apostille</w:t>
      </w:r>
      <w:proofErr w:type="spellEnd"/>
      <w:r w:rsidRPr="00C7701D">
        <w:rPr>
          <w:b/>
        </w:rPr>
        <w:t xml:space="preserve">” onayı alınması halinde, Başkonsolosluğumuzda ayrıca bir onaya gerek olmadan, doğrudan ülkemiz makamlarına sunulabilmektedir.) 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  <w:r w:rsidRPr="006A5F0C">
        <w:rPr>
          <w:rFonts w:cs="Times New Roman"/>
          <w:b/>
          <w:szCs w:val="24"/>
        </w:rPr>
        <w:tab/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  <w:r w:rsidRPr="006A5F0C">
        <w:rPr>
          <w:rFonts w:cs="Times New Roman"/>
          <w:b/>
          <w:szCs w:val="24"/>
        </w:rPr>
        <w:t>Başvuru İçin Gerekli Evraklar:</w:t>
      </w:r>
    </w:p>
    <w:p w:rsidR="00C7701D" w:rsidRPr="006A5F0C" w:rsidRDefault="00C7701D" w:rsidP="00C7701D">
      <w:pPr>
        <w:pStyle w:val="ListParagraph"/>
        <w:jc w:val="both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 xml:space="preserve"> </w:t>
      </w:r>
    </w:p>
    <w:p w:rsidR="00C7701D" w:rsidRPr="006A5F0C" w:rsidRDefault="00C7701D" w:rsidP="00C7701D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>Başvuru dilekçesi (Bu belgenin ekinde sunulmaktadır.)</w:t>
      </w:r>
    </w:p>
    <w:p w:rsidR="00C7701D" w:rsidRPr="006A5F0C" w:rsidRDefault="00C7701D" w:rsidP="00C7701D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>“</w:t>
      </w:r>
      <w:proofErr w:type="spellStart"/>
      <w:r w:rsidRPr="006A5F0C">
        <w:rPr>
          <w:rFonts w:cs="Times New Roman"/>
          <w:szCs w:val="24"/>
        </w:rPr>
        <w:t>Notary</w:t>
      </w:r>
      <w:proofErr w:type="spellEnd"/>
      <w:r w:rsidRPr="006A5F0C">
        <w:rPr>
          <w:rFonts w:cs="Times New Roman"/>
          <w:szCs w:val="24"/>
        </w:rPr>
        <w:t xml:space="preserve"> </w:t>
      </w:r>
      <w:proofErr w:type="spellStart"/>
      <w:r w:rsidRPr="006A5F0C">
        <w:rPr>
          <w:rFonts w:cs="Times New Roman"/>
          <w:szCs w:val="24"/>
        </w:rPr>
        <w:t>Public</w:t>
      </w:r>
      <w:proofErr w:type="spellEnd"/>
      <w:r w:rsidRPr="006A5F0C">
        <w:rPr>
          <w:rFonts w:cs="Times New Roman"/>
          <w:szCs w:val="24"/>
        </w:rPr>
        <w:t>” ve “</w:t>
      </w:r>
      <w:proofErr w:type="spellStart"/>
      <w:r w:rsidRPr="006A5F0C">
        <w:rPr>
          <w:rFonts w:cs="Times New Roman"/>
          <w:szCs w:val="24"/>
        </w:rPr>
        <w:t>County</w:t>
      </w:r>
      <w:proofErr w:type="spellEnd"/>
      <w:r w:rsidRPr="006A5F0C">
        <w:rPr>
          <w:rFonts w:cs="Times New Roman"/>
          <w:szCs w:val="24"/>
        </w:rPr>
        <w:t xml:space="preserve"> </w:t>
      </w:r>
      <w:proofErr w:type="spellStart"/>
      <w:r w:rsidRPr="006A5F0C">
        <w:rPr>
          <w:rFonts w:cs="Times New Roman"/>
          <w:szCs w:val="24"/>
        </w:rPr>
        <w:t>Clerk</w:t>
      </w:r>
      <w:proofErr w:type="spellEnd"/>
      <w:r>
        <w:rPr>
          <w:rFonts w:cs="Times New Roman"/>
          <w:szCs w:val="24"/>
        </w:rPr>
        <w:t>/</w:t>
      </w:r>
      <w:proofErr w:type="spellStart"/>
      <w:r>
        <w:rPr>
          <w:rFonts w:cs="Times New Roman"/>
          <w:szCs w:val="24"/>
        </w:rPr>
        <w:t>Chamber</w:t>
      </w:r>
      <w:proofErr w:type="spellEnd"/>
      <w:r>
        <w:rPr>
          <w:rFonts w:cs="Times New Roman"/>
          <w:szCs w:val="24"/>
        </w:rPr>
        <w:t xml:space="preserve"> of Commerce</w:t>
      </w:r>
      <w:r w:rsidRPr="006A5F0C">
        <w:rPr>
          <w:rFonts w:cs="Times New Roman"/>
          <w:szCs w:val="24"/>
        </w:rPr>
        <w:t xml:space="preserve">” onaylı belge ve bir adet fotokopisi. </w:t>
      </w:r>
    </w:p>
    <w:p w:rsidR="00C7701D" w:rsidRDefault="00C7701D" w:rsidP="00C7701D">
      <w:pPr>
        <w:pStyle w:val="ListParagraph"/>
        <w:numPr>
          <w:ilvl w:val="0"/>
          <w:numId w:val="1"/>
        </w:numPr>
        <w:ind w:left="357" w:hanging="357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>Nüfus cüzdanı fotokopisi.</w:t>
      </w:r>
    </w:p>
    <w:p w:rsidR="00C7701D" w:rsidRDefault="00C7701D" w:rsidP="00C7701D">
      <w:pPr>
        <w:pStyle w:val="ListParagraph"/>
        <w:numPr>
          <w:ilvl w:val="0"/>
          <w:numId w:val="2"/>
        </w:numPr>
        <w:rPr>
          <w:rFonts w:cs="Times New Roman"/>
          <w:b/>
          <w:szCs w:val="24"/>
          <w:highlight w:val="yellow"/>
        </w:rPr>
      </w:pPr>
      <w:r>
        <w:rPr>
          <w:rFonts w:cs="Times New Roman"/>
          <w:b/>
          <w:szCs w:val="24"/>
          <w:highlight w:val="yellow"/>
        </w:rPr>
        <w:t xml:space="preserve">Posta yolu ile yapılan başvurularda nüfus cüzdanı/T.C. Kimlik Kartı gibi belgelerin, bulunulan yere göre Türkiye Cumhuriyeti ya da ABD noteri onaylı örneklerinin gönderilmesi önem </w:t>
      </w:r>
      <w:proofErr w:type="spellStart"/>
      <w:r>
        <w:rPr>
          <w:rFonts w:cs="Times New Roman"/>
          <w:b/>
          <w:szCs w:val="24"/>
          <w:highlight w:val="yellow"/>
        </w:rPr>
        <w:t>arzetmektedir</w:t>
      </w:r>
      <w:proofErr w:type="spellEnd"/>
      <w:r>
        <w:rPr>
          <w:rFonts w:cs="Times New Roman"/>
          <w:b/>
          <w:szCs w:val="24"/>
          <w:highlight w:val="yellow"/>
        </w:rPr>
        <w:t>.</w:t>
      </w:r>
    </w:p>
    <w:p w:rsidR="00C7701D" w:rsidRPr="006A5F0C" w:rsidRDefault="00C7701D" w:rsidP="00C7701D">
      <w:pPr>
        <w:pStyle w:val="ListParagraph"/>
        <w:ind w:left="357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 xml:space="preserve">  </w:t>
      </w:r>
    </w:p>
    <w:p w:rsidR="00C7701D" w:rsidRPr="006A5F0C" w:rsidRDefault="00C7701D" w:rsidP="00C7701D">
      <w:pPr>
        <w:pStyle w:val="ListParagraph"/>
        <w:numPr>
          <w:ilvl w:val="0"/>
          <w:numId w:val="1"/>
        </w:numPr>
        <w:ind w:left="357" w:hanging="357"/>
        <w:jc w:val="both"/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>Postayla yapılacak başvurularda belgelerinizin asıllarının tarafınıza geri gönderilmesi için pullu (</w:t>
      </w:r>
      <w:proofErr w:type="spellStart"/>
      <w:r w:rsidRPr="006A5F0C">
        <w:rPr>
          <w:rFonts w:cs="Times New Roman"/>
          <w:szCs w:val="24"/>
        </w:rPr>
        <w:t>pre-paid</w:t>
      </w:r>
      <w:proofErr w:type="spellEnd"/>
      <w:r w:rsidRPr="006A5F0C">
        <w:rPr>
          <w:rFonts w:cs="Times New Roman"/>
          <w:szCs w:val="24"/>
        </w:rPr>
        <w:t>), takip numarası olan (</w:t>
      </w:r>
      <w:proofErr w:type="spellStart"/>
      <w:r w:rsidRPr="006A5F0C">
        <w:rPr>
          <w:rFonts w:cs="Times New Roman"/>
          <w:szCs w:val="24"/>
        </w:rPr>
        <w:t>tracking</w:t>
      </w:r>
      <w:proofErr w:type="spellEnd"/>
      <w:r w:rsidRPr="006A5F0C">
        <w:rPr>
          <w:rFonts w:cs="Times New Roman"/>
          <w:szCs w:val="24"/>
        </w:rPr>
        <w:t xml:space="preserve"> </w:t>
      </w:r>
      <w:proofErr w:type="spellStart"/>
      <w:r w:rsidRPr="006A5F0C">
        <w:rPr>
          <w:rFonts w:cs="Times New Roman"/>
          <w:szCs w:val="24"/>
        </w:rPr>
        <w:t>number</w:t>
      </w:r>
      <w:proofErr w:type="spellEnd"/>
      <w:r w:rsidRPr="006A5F0C">
        <w:rPr>
          <w:rFonts w:cs="Times New Roman"/>
          <w:szCs w:val="24"/>
        </w:rPr>
        <w:t xml:space="preserve">) ve üzerinde ad, </w:t>
      </w:r>
      <w:proofErr w:type="spellStart"/>
      <w:r w:rsidRPr="006A5F0C">
        <w:rPr>
          <w:rFonts w:cs="Times New Roman"/>
          <w:szCs w:val="24"/>
        </w:rPr>
        <w:t>soyad</w:t>
      </w:r>
      <w:proofErr w:type="spellEnd"/>
      <w:r w:rsidRPr="006A5F0C">
        <w:rPr>
          <w:rFonts w:cs="Times New Roman"/>
          <w:szCs w:val="24"/>
        </w:rPr>
        <w:t xml:space="preserve"> ve adresinizin yer aldığı posta zarfını da evraklarınızla birlikte göndermeniz gerekmektedir.</w:t>
      </w:r>
    </w:p>
    <w:p w:rsidR="00C7701D" w:rsidRPr="006A5F0C" w:rsidRDefault="00C7701D" w:rsidP="00C7701D">
      <w:pPr>
        <w:ind w:left="720"/>
        <w:rPr>
          <w:rFonts w:cs="Times New Roman"/>
          <w:b/>
          <w:szCs w:val="24"/>
        </w:rPr>
      </w:pPr>
    </w:p>
    <w:p w:rsidR="00C7701D" w:rsidRPr="006A5F0C" w:rsidRDefault="00C7701D" w:rsidP="00C7701D">
      <w:pPr>
        <w:rPr>
          <w:rFonts w:cs="Times New Roman"/>
          <w:szCs w:val="24"/>
        </w:rPr>
      </w:pPr>
      <w:r w:rsidRPr="006A5F0C">
        <w:rPr>
          <w:rFonts w:cs="Times New Roman"/>
          <w:b/>
          <w:szCs w:val="24"/>
        </w:rPr>
        <w:t>Harç Bedeli:</w:t>
      </w:r>
    </w:p>
    <w:p w:rsidR="00C7701D" w:rsidRPr="006A5F0C" w:rsidRDefault="00C7701D" w:rsidP="00C7701D">
      <w:pPr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 xml:space="preserve">               </w:t>
      </w: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18,</w:t>
      </w:r>
      <w:r w:rsidR="00C067D1">
        <w:rPr>
          <w:rFonts w:cs="Times New Roman"/>
          <w:szCs w:val="24"/>
        </w:rPr>
        <w:t>7</w:t>
      </w:r>
      <w:r>
        <w:rPr>
          <w:rFonts w:cs="Times New Roman"/>
          <w:szCs w:val="24"/>
        </w:rPr>
        <w:t xml:space="preserve">0 </w:t>
      </w:r>
      <w:r w:rsidRPr="006A5F0C">
        <w:rPr>
          <w:rFonts w:cs="Times New Roman"/>
          <w:szCs w:val="24"/>
        </w:rPr>
        <w:t>$</w:t>
      </w:r>
    </w:p>
    <w:p w:rsidR="00C7701D" w:rsidRPr="006A5F0C" w:rsidRDefault="00C7701D" w:rsidP="00C7701D">
      <w:pPr>
        <w:rPr>
          <w:rFonts w:cs="Times New Roman"/>
          <w:szCs w:val="24"/>
        </w:rPr>
      </w:pPr>
    </w:p>
    <w:p w:rsidR="00C7701D" w:rsidRPr="006A5F0C" w:rsidRDefault="00C7701D" w:rsidP="00C7701D">
      <w:pPr>
        <w:pStyle w:val="Gvdemetni0"/>
        <w:shd w:val="clear" w:color="auto" w:fill="auto"/>
        <w:tabs>
          <w:tab w:val="left" w:pos="373"/>
        </w:tabs>
        <w:spacing w:before="0" w:line="240" w:lineRule="auto"/>
        <w:ind w:left="20" w:right="640" w:firstLine="0"/>
        <w:rPr>
          <w:sz w:val="24"/>
          <w:szCs w:val="24"/>
        </w:rPr>
      </w:pPr>
      <w:r w:rsidRPr="006A5F0C">
        <w:rPr>
          <w:rStyle w:val="GvdemetniKaln"/>
          <w:sz w:val="24"/>
          <w:szCs w:val="24"/>
        </w:rPr>
        <w:t>Başvuru Yöntemi:</w:t>
      </w:r>
    </w:p>
    <w:p w:rsidR="00C7701D" w:rsidRPr="006A5F0C" w:rsidRDefault="00C7701D" w:rsidP="00C7701D">
      <w:pPr>
        <w:pStyle w:val="Gvdemetni0"/>
        <w:shd w:val="clear" w:color="auto" w:fill="auto"/>
        <w:spacing w:before="0" w:line="240" w:lineRule="auto"/>
        <w:ind w:left="20" w:right="20" w:firstLine="0"/>
        <w:rPr>
          <w:sz w:val="24"/>
          <w:szCs w:val="24"/>
        </w:rPr>
      </w:pPr>
      <w:r w:rsidRPr="006A5F0C">
        <w:rPr>
          <w:sz w:val="24"/>
          <w:szCs w:val="24"/>
        </w:rPr>
        <w:t xml:space="preserve">Başvurularda Başkonsolosluğumuza gelmeden önce </w:t>
      </w:r>
      <w:hyperlink r:id="rId7" w:history="1">
        <w:r w:rsidRPr="006A5F0C">
          <w:rPr>
            <w:rStyle w:val="Hyperlink"/>
            <w:sz w:val="24"/>
            <w:szCs w:val="24"/>
          </w:rPr>
          <w:t>miami.bk.mfa.gov.tr</w:t>
        </w:r>
      </w:hyperlink>
      <w:r w:rsidRPr="006A5F0C">
        <w:rPr>
          <w:sz w:val="24"/>
          <w:szCs w:val="24"/>
        </w:rPr>
        <w:t xml:space="preserve"> ya da </w:t>
      </w:r>
      <w:hyperlink r:id="rId8" w:history="1">
        <w:r w:rsidRPr="006A5F0C">
          <w:rPr>
            <w:rStyle w:val="Hyperlink"/>
            <w:sz w:val="24"/>
            <w:szCs w:val="24"/>
          </w:rPr>
          <w:t>www.konsolosluk.gov.tr</w:t>
        </w:r>
      </w:hyperlink>
      <w:r w:rsidRPr="006A5F0C">
        <w:rPr>
          <w:sz w:val="24"/>
          <w:szCs w:val="24"/>
        </w:rPr>
        <w:t xml:space="preserve">  internet sitesinin sağ üst bölümündeki e-randevu bölümünden randevu alınması, işlemlerin daha hızlı gerçekleştirilebilmesi açısından önem </w:t>
      </w:r>
      <w:proofErr w:type="spellStart"/>
      <w:r w:rsidRPr="006A5F0C">
        <w:rPr>
          <w:sz w:val="24"/>
          <w:szCs w:val="24"/>
        </w:rPr>
        <w:t>arzetmektedir</w:t>
      </w:r>
      <w:proofErr w:type="spellEnd"/>
      <w:r>
        <w:rPr>
          <w:sz w:val="24"/>
          <w:szCs w:val="24"/>
        </w:rPr>
        <w:t>.</w:t>
      </w:r>
    </w:p>
    <w:p w:rsidR="00C7701D" w:rsidRDefault="00C7701D" w:rsidP="00C7701D">
      <w:pPr>
        <w:rPr>
          <w:rFonts w:cs="Times New Roman"/>
          <w:b/>
          <w:szCs w:val="24"/>
        </w:rPr>
      </w:pPr>
    </w:p>
    <w:p w:rsidR="00C7701D" w:rsidRPr="006A5F0C" w:rsidRDefault="00C7701D" w:rsidP="00C7701D">
      <w:pPr>
        <w:rPr>
          <w:rFonts w:cs="Times New Roman"/>
          <w:b/>
          <w:szCs w:val="24"/>
        </w:rPr>
      </w:pPr>
      <w:r w:rsidRPr="006A5F0C">
        <w:rPr>
          <w:rFonts w:cs="Times New Roman"/>
          <w:b/>
          <w:szCs w:val="24"/>
        </w:rPr>
        <w:t>İlave Açıklamalar: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</w:p>
    <w:p w:rsidR="00C7701D" w:rsidRPr="006A5F0C" w:rsidRDefault="00C7701D" w:rsidP="00C7701D">
      <w:pPr>
        <w:rPr>
          <w:rFonts w:cs="Times New Roman"/>
          <w:szCs w:val="24"/>
        </w:rPr>
      </w:pPr>
      <w:r w:rsidRPr="006A5F0C">
        <w:rPr>
          <w:rFonts w:cs="Times New Roman"/>
          <w:szCs w:val="24"/>
        </w:rPr>
        <w:t xml:space="preserve">Şahsen başvurularda nakit ödeme, posta ile başvurularda “Money </w:t>
      </w:r>
      <w:proofErr w:type="spellStart"/>
      <w:r w:rsidRPr="006A5F0C">
        <w:rPr>
          <w:rFonts w:cs="Times New Roman"/>
          <w:szCs w:val="24"/>
        </w:rPr>
        <w:t>Order</w:t>
      </w:r>
      <w:proofErr w:type="spellEnd"/>
      <w:r w:rsidRPr="006A5F0C">
        <w:rPr>
          <w:rFonts w:cs="Times New Roman"/>
          <w:szCs w:val="24"/>
        </w:rPr>
        <w:t xml:space="preserve">” kabul edilmektedir. </w:t>
      </w:r>
      <w:r w:rsidRPr="00C7701D">
        <w:rPr>
          <w:rFonts w:cs="Times New Roman"/>
          <w:b/>
          <w:szCs w:val="24"/>
        </w:rPr>
        <w:t>Kredi kartı ya da şahsi çek kabul edilmemektedir.</w:t>
      </w:r>
    </w:p>
    <w:p w:rsidR="00C7701D" w:rsidRPr="006A5F0C" w:rsidRDefault="00C7701D" w:rsidP="00C7701D">
      <w:pPr>
        <w:rPr>
          <w:rFonts w:cs="Times New Roman"/>
          <w:szCs w:val="24"/>
        </w:rPr>
      </w:pPr>
    </w:p>
    <w:p w:rsidR="00C7701D" w:rsidRDefault="00C7701D" w:rsidP="00C7701D">
      <w:pPr>
        <w:rPr>
          <w:rFonts w:cs="Times New Roman"/>
          <w:b/>
          <w:szCs w:val="24"/>
        </w:rPr>
      </w:pPr>
    </w:p>
    <w:p w:rsidR="00C7701D" w:rsidRDefault="00C7701D" w:rsidP="00C7701D">
      <w:pPr>
        <w:rPr>
          <w:rFonts w:cs="Times New Roman"/>
          <w:b/>
          <w:szCs w:val="24"/>
        </w:rPr>
      </w:pPr>
    </w:p>
    <w:p w:rsidR="00C7701D" w:rsidRPr="006A5F0C" w:rsidRDefault="00C7701D" w:rsidP="00C7701D">
      <w:pPr>
        <w:rPr>
          <w:rFonts w:cs="Times New Roman"/>
          <w:b/>
          <w:szCs w:val="24"/>
        </w:rPr>
      </w:pPr>
      <w:r w:rsidRPr="006A5F0C">
        <w:rPr>
          <w:rFonts w:cs="Times New Roman"/>
          <w:b/>
          <w:szCs w:val="24"/>
        </w:rPr>
        <w:t>Önemli Not:</w:t>
      </w:r>
    </w:p>
    <w:p w:rsidR="00C7701D" w:rsidRPr="006A5F0C" w:rsidRDefault="00C7701D" w:rsidP="00C7701D">
      <w:pPr>
        <w:rPr>
          <w:rFonts w:cs="Times New Roman"/>
          <w:b/>
          <w:szCs w:val="24"/>
        </w:rPr>
      </w:pPr>
    </w:p>
    <w:p w:rsidR="00C7701D" w:rsidRPr="00280838" w:rsidRDefault="00C7701D" w:rsidP="00C7701D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 w:rsidRPr="00C7701D">
        <w:rPr>
          <w:b/>
        </w:rPr>
        <w:t>Başkonsolosluğumuzda nüfus kayıt örneği, aile cüzdanı ve sürücü belgesi dışında herhangi bir belge için (diploma, boşanma kararı, vs.) tercüme hizmeti verilmemektedir.</w:t>
      </w:r>
      <w:r>
        <w:t xml:space="preserve"> Tercüme edilmiş belgenin içeriğinden bağımsız olarak (metne şamil olmamak üzere) yalnızca imza ve mühür tasdiki yapılabilmektedir.</w:t>
      </w:r>
    </w:p>
    <w:p w:rsidR="00C7701D" w:rsidRPr="00280838" w:rsidRDefault="00C7701D" w:rsidP="00C7701D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r>
        <w:t xml:space="preserve">ABD Noterinde düzenlettiğiniz vekaletname/feragatname/muvafakatname </w:t>
      </w:r>
      <w:proofErr w:type="spellStart"/>
      <w:r>
        <w:t>v.b</w:t>
      </w:r>
      <w:proofErr w:type="spellEnd"/>
      <w:r>
        <w:t>. belgelerin imza/mühür onayı Başkonsolosluğumuzca yapılmamaktadır. Söz konusu belgeler, “</w:t>
      </w:r>
      <w:proofErr w:type="spellStart"/>
      <w:r>
        <w:t>Apostille</w:t>
      </w:r>
      <w:proofErr w:type="spellEnd"/>
      <w:r>
        <w:t>” onayı alındıktan sonra doğrudan ülkemiz makamlarına sunulabilmektedir.</w:t>
      </w:r>
    </w:p>
    <w:p w:rsidR="00C7701D" w:rsidRPr="00280838" w:rsidRDefault="00C7701D" w:rsidP="00C7701D">
      <w:pPr>
        <w:pStyle w:val="ListParagraph"/>
        <w:numPr>
          <w:ilvl w:val="0"/>
          <w:numId w:val="3"/>
        </w:numPr>
        <w:jc w:val="both"/>
        <w:rPr>
          <w:rFonts w:cs="Times New Roman"/>
          <w:szCs w:val="24"/>
        </w:rPr>
      </w:pPr>
      <w:proofErr w:type="spellStart"/>
      <w:r>
        <w:t>Apostille</w:t>
      </w:r>
      <w:proofErr w:type="spellEnd"/>
      <w:r>
        <w:t>” onayı görev bölgemizde bulunan Florida, Georgia, South Carolina, North Carolina eyaletlerinin “</w:t>
      </w:r>
      <w:proofErr w:type="spellStart"/>
      <w:r>
        <w:t>Department</w:t>
      </w:r>
      <w:proofErr w:type="spellEnd"/>
      <w:r>
        <w:t xml:space="preserve"> of </w:t>
      </w:r>
      <w:proofErr w:type="spellStart"/>
      <w:r>
        <w:t>State</w:t>
      </w:r>
      <w:proofErr w:type="spellEnd"/>
      <w:r>
        <w:t>” birimlerinden alınmakta olup, konuya ilişkin notumuza Başkonsolosluğumuz web sitesinde yer alan Bilgi Notları (Noter) bölümünden ulaşılabilmektedir.</w:t>
      </w: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</w:pPr>
    </w:p>
    <w:p w:rsidR="00C7701D" w:rsidRPr="006A5F0C" w:rsidRDefault="00C7701D" w:rsidP="00C7701D">
      <w:pPr>
        <w:jc w:val="both"/>
        <w:rPr>
          <w:rFonts w:cs="Times New Roman"/>
          <w:szCs w:val="24"/>
        </w:rPr>
        <w:sectPr w:rsidR="00C7701D" w:rsidRPr="006A5F0C" w:rsidSect="003D18C7">
          <w:headerReference w:type="default" r:id="rId9"/>
          <w:footerReference w:type="default" r:id="rId10"/>
          <w:pgSz w:w="11906" w:h="16838"/>
          <w:pgMar w:top="1417" w:right="1417" w:bottom="1418" w:left="1417" w:header="708" w:footer="250" w:gutter="0"/>
          <w:cols w:space="708"/>
          <w:docGrid w:linePitch="360"/>
        </w:sectPr>
      </w:pPr>
    </w:p>
    <w:p w:rsidR="00C7701D" w:rsidRPr="006A5F0C" w:rsidRDefault="00C7701D" w:rsidP="00C7701D">
      <w:pPr>
        <w:pStyle w:val="NormalWeb"/>
        <w:ind w:left="-142" w:right="-142"/>
        <w:jc w:val="center"/>
        <w:rPr>
          <w:b/>
        </w:rPr>
      </w:pPr>
      <w:r w:rsidRPr="006A5F0C">
        <w:rPr>
          <w:b/>
        </w:rPr>
        <w:lastRenderedPageBreak/>
        <w:t>Noter Başvuru Dilekçesi</w:t>
      </w:r>
    </w:p>
    <w:p w:rsidR="00C7701D" w:rsidRPr="006A5F0C" w:rsidRDefault="00C7701D" w:rsidP="00C7701D">
      <w:pPr>
        <w:pStyle w:val="NormalWeb"/>
        <w:ind w:left="-142" w:right="-142"/>
        <w:jc w:val="center"/>
        <w:rPr>
          <w:b/>
        </w:rPr>
      </w:pPr>
      <w:r w:rsidRPr="006A5F0C">
        <w:rPr>
          <w:b/>
        </w:rPr>
        <w:t>T.C. MİAMİ BAŞKONSOLOSLUĞUNA</w:t>
      </w:r>
    </w:p>
    <w:p w:rsidR="00C7701D" w:rsidRPr="006A5F0C" w:rsidRDefault="00C7701D" w:rsidP="00C7701D">
      <w:pPr>
        <w:pStyle w:val="NormalWeb"/>
        <w:spacing w:line="300" w:lineRule="atLeast"/>
        <w:ind w:left="-142" w:right="11" w:firstLine="850"/>
        <w:jc w:val="both"/>
      </w:pPr>
      <w:r w:rsidRPr="006A5F0C">
        <w:t xml:space="preserve">Aşağıda işaretli belgenin adıma düzenlenmesi hususunda gereğini </w:t>
      </w:r>
      <w:proofErr w:type="spellStart"/>
      <w:r w:rsidRPr="006A5F0C">
        <w:t>arzederim</w:t>
      </w:r>
      <w:proofErr w:type="spellEnd"/>
      <w:r w:rsidRPr="006A5F0C">
        <w:t>.</w:t>
      </w:r>
    </w:p>
    <w:p w:rsidR="00C7701D" w:rsidRPr="006A5F0C" w:rsidRDefault="00C7701D" w:rsidP="00C7701D">
      <w:pPr>
        <w:pStyle w:val="NormalWeb"/>
        <w:spacing w:line="300" w:lineRule="atLeast"/>
        <w:ind w:left="-142" w:right="11" w:firstLine="850"/>
        <w:jc w:val="both"/>
      </w:pPr>
    </w:p>
    <w:tbl>
      <w:tblPr>
        <w:tblStyle w:val="TableGrid"/>
        <w:tblW w:w="0" w:type="auto"/>
        <w:tblInd w:w="563" w:type="dxa"/>
        <w:tblLook w:val="04A0" w:firstRow="1" w:lastRow="0" w:firstColumn="1" w:lastColumn="0" w:noHBand="0" w:noVBand="1"/>
      </w:tblPr>
      <w:tblGrid>
        <w:gridCol w:w="392"/>
        <w:gridCol w:w="6588"/>
      </w:tblGrid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Beyan Tasdiki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proofErr w:type="gramStart"/>
            <w:r w:rsidRPr="006A5F0C">
              <w:rPr>
                <w:rFonts w:cs="Times New Roman"/>
                <w:szCs w:val="24"/>
              </w:rPr>
              <w:t>x</w:t>
            </w:r>
            <w:proofErr w:type="gramEnd"/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b/>
                <w:szCs w:val="24"/>
              </w:rPr>
            </w:pPr>
            <w:r w:rsidRPr="006A5F0C">
              <w:rPr>
                <w:rFonts w:cs="Times New Roman"/>
                <w:b/>
                <w:szCs w:val="24"/>
              </w:rPr>
              <w:t>İmza ve Mühür Onayı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proofErr w:type="spellStart"/>
            <w:r w:rsidRPr="006A5F0C">
              <w:rPr>
                <w:rFonts w:cs="Times New Roman"/>
                <w:szCs w:val="24"/>
              </w:rPr>
              <w:t>Birth</w:t>
            </w:r>
            <w:proofErr w:type="spellEnd"/>
            <w:r w:rsidRPr="006A5F0C">
              <w:rPr>
                <w:rFonts w:cs="Times New Roman"/>
                <w:szCs w:val="24"/>
              </w:rPr>
              <w:t xml:space="preserve"> </w:t>
            </w:r>
            <w:proofErr w:type="spellStart"/>
            <w:r w:rsidRPr="006A5F0C">
              <w:rPr>
                <w:rFonts w:cs="Times New Roman"/>
                <w:szCs w:val="24"/>
              </w:rPr>
              <w:t>Extract</w:t>
            </w:r>
            <w:proofErr w:type="spellEnd"/>
            <w:r w:rsidRPr="006A5F0C">
              <w:rPr>
                <w:rFonts w:cs="Times New Roman"/>
                <w:szCs w:val="24"/>
              </w:rPr>
              <w:t xml:space="preserve"> (Nüfus Kayıt Örneği Tercümesi)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Sürücü Belgesi Tercümesi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Hizmet Belgesi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İkamet Belgesi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Muvafakatname/Taahhütname/Feragatname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rPr>
                <w:rFonts w:cs="Times New Roman"/>
                <w:szCs w:val="24"/>
              </w:rPr>
            </w:pPr>
            <w:r w:rsidRPr="006A5F0C">
              <w:rPr>
                <w:rFonts w:cs="Times New Roman"/>
                <w:szCs w:val="24"/>
              </w:rPr>
              <w:t>Türkçe Belgelerin Suret Tasdiki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  <w:r w:rsidRPr="006A5F0C">
              <w:t>İmza Sirküleri/Beyannamesi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  <w:r w:rsidRPr="006A5F0C">
              <w:t>Sağlık Raporu Onayı</w:t>
            </w:r>
          </w:p>
        </w:tc>
      </w:tr>
      <w:tr w:rsidR="00C7701D" w:rsidRPr="006A5F0C" w:rsidTr="00605AE7">
        <w:tc>
          <w:tcPr>
            <w:tcW w:w="392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</w:p>
        </w:tc>
        <w:tc>
          <w:tcPr>
            <w:tcW w:w="6588" w:type="dxa"/>
          </w:tcPr>
          <w:p w:rsidR="00C7701D" w:rsidRPr="006A5F0C" w:rsidRDefault="00C7701D" w:rsidP="00605AE7">
            <w:pPr>
              <w:pStyle w:val="NormalWeb"/>
              <w:spacing w:after="0"/>
              <w:jc w:val="both"/>
            </w:pPr>
            <w:r w:rsidRPr="006A5F0C">
              <w:t>Adli Sicil Kaydı</w:t>
            </w:r>
          </w:p>
        </w:tc>
      </w:tr>
    </w:tbl>
    <w:p w:rsidR="00C7701D" w:rsidRPr="006A5F0C" w:rsidRDefault="00C7701D" w:rsidP="00C7701D">
      <w:pPr>
        <w:pStyle w:val="NormalWeb"/>
        <w:spacing w:before="0" w:beforeAutospacing="0" w:after="0" w:afterAutospacing="0"/>
        <w:ind w:left="-142" w:right="11" w:firstLine="851"/>
        <w:jc w:val="both"/>
      </w:pPr>
    </w:p>
    <w:tbl>
      <w:tblPr>
        <w:tblW w:w="9682" w:type="dxa"/>
        <w:tblInd w:w="-176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1E0" w:firstRow="1" w:lastRow="1" w:firstColumn="1" w:lastColumn="1" w:noHBand="0" w:noVBand="0"/>
      </w:tblPr>
      <w:tblGrid>
        <w:gridCol w:w="3382"/>
        <w:gridCol w:w="6300"/>
      </w:tblGrid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>Adı, soyadı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   </w:t>
            </w: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ABD </w:t>
            </w:r>
            <w:proofErr w:type="gramStart"/>
            <w:r w:rsidRPr="006A5F0C">
              <w:rPr>
                <w:rFonts w:cs="Times New Roman"/>
                <w:color w:val="000000"/>
                <w:szCs w:val="24"/>
              </w:rPr>
              <w:t>İkametgah</w:t>
            </w:r>
            <w:proofErr w:type="gramEnd"/>
            <w:r w:rsidRPr="006A5F0C">
              <w:rPr>
                <w:rFonts w:cs="Times New Roman"/>
                <w:color w:val="000000"/>
                <w:szCs w:val="24"/>
              </w:rPr>
              <w:t xml:space="preserve"> Adresi:</w:t>
            </w:r>
          </w:p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</w:p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>Bu Adrese Taşınma Tarihi: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</w:t>
            </w:r>
          </w:p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Ev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İş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Cep telefonu 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 </w:t>
            </w: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FFFFFF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E-posta adresi </w:t>
            </w:r>
            <w:r w:rsidRPr="006A5F0C">
              <w:rPr>
                <w:rFonts w:cs="Times New Roman"/>
                <w:color w:val="FFFFFF"/>
                <w:szCs w:val="24"/>
              </w:rPr>
              <w:t>7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 xml:space="preserve"> </w:t>
            </w: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>Günün tarihi (</w:t>
            </w:r>
            <w:proofErr w:type="spellStart"/>
            <w:r w:rsidRPr="006A5F0C">
              <w:rPr>
                <w:rFonts w:cs="Times New Roman"/>
                <w:color w:val="000000"/>
                <w:szCs w:val="24"/>
              </w:rPr>
              <w:t>gg.</w:t>
            </w:r>
            <w:proofErr w:type="gramStart"/>
            <w:r w:rsidRPr="006A5F0C">
              <w:rPr>
                <w:rFonts w:cs="Times New Roman"/>
                <w:color w:val="000000"/>
                <w:szCs w:val="24"/>
              </w:rPr>
              <w:t>aa.yyyy</w:t>
            </w:r>
            <w:proofErr w:type="spellEnd"/>
            <w:proofErr w:type="gramEnd"/>
            <w:r w:rsidRPr="006A5F0C">
              <w:rPr>
                <w:rFonts w:cs="Times New Roman"/>
                <w:color w:val="000000"/>
                <w:szCs w:val="24"/>
              </w:rPr>
              <w:t>)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120" w:after="120" w:line="300" w:lineRule="exact"/>
              <w:ind w:left="55"/>
              <w:rPr>
                <w:rFonts w:cs="Times New Roman"/>
                <w:color w:val="000000"/>
                <w:szCs w:val="24"/>
              </w:rPr>
            </w:pPr>
          </w:p>
        </w:tc>
      </w:tr>
      <w:tr w:rsidR="00C7701D" w:rsidRPr="006A5F0C" w:rsidTr="00605AE7">
        <w:tc>
          <w:tcPr>
            <w:tcW w:w="33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360" w:after="360" w:line="300" w:lineRule="exact"/>
              <w:ind w:left="176"/>
              <w:rPr>
                <w:rFonts w:cs="Times New Roman"/>
                <w:color w:val="000000"/>
                <w:szCs w:val="24"/>
              </w:rPr>
            </w:pPr>
            <w:r w:rsidRPr="006A5F0C">
              <w:rPr>
                <w:rFonts w:cs="Times New Roman"/>
                <w:color w:val="000000"/>
                <w:szCs w:val="24"/>
              </w:rPr>
              <w:t>İmza</w:t>
            </w:r>
          </w:p>
        </w:tc>
        <w:tc>
          <w:tcPr>
            <w:tcW w:w="63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7701D" w:rsidRPr="006A5F0C" w:rsidRDefault="00C7701D" w:rsidP="00605AE7">
            <w:pPr>
              <w:autoSpaceDE w:val="0"/>
              <w:autoSpaceDN w:val="0"/>
              <w:adjustRightInd w:val="0"/>
              <w:spacing w:before="360" w:after="360" w:line="300" w:lineRule="exact"/>
              <w:ind w:left="-142"/>
              <w:rPr>
                <w:rFonts w:cs="Times New Roman"/>
                <w:color w:val="000000"/>
                <w:szCs w:val="24"/>
              </w:rPr>
            </w:pPr>
          </w:p>
        </w:tc>
      </w:tr>
    </w:tbl>
    <w:p w:rsidR="00C7701D" w:rsidRPr="006A5F0C" w:rsidRDefault="00C7701D" w:rsidP="00C7701D">
      <w:pPr>
        <w:pStyle w:val="NormalWeb"/>
        <w:ind w:right="-142"/>
      </w:pPr>
    </w:p>
    <w:p w:rsidR="002C760E" w:rsidRDefault="00A708DF"/>
    <w:sectPr w:rsidR="002C760E" w:rsidSect="003D18C7">
      <w:headerReference w:type="default" r:id="rId11"/>
      <w:footerReference w:type="default" r:id="rId12"/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D15" w:rsidRDefault="00952D15" w:rsidP="00C7701D">
      <w:r>
        <w:separator/>
      </w:r>
    </w:p>
  </w:endnote>
  <w:endnote w:type="continuationSeparator" w:id="0">
    <w:p w:rsidR="00952D15" w:rsidRDefault="00952D15" w:rsidP="00C77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7"/>
      <w:gridCol w:w="8165"/>
    </w:tblGrid>
    <w:tr w:rsidR="003D18C7" w:rsidRPr="006B23AD" w:rsidTr="00793148">
      <w:trPr>
        <w:trHeight w:val="344"/>
      </w:trPr>
      <w:tc>
        <w:tcPr>
          <w:tcW w:w="500" w:type="pct"/>
          <w:tcBorders>
            <w:top w:val="single" w:sz="4" w:space="0" w:color="943634"/>
          </w:tcBorders>
          <w:shd w:val="clear" w:color="auto" w:fill="943634"/>
        </w:tcPr>
        <w:p w:rsidR="003D18C7" w:rsidRPr="006B23AD" w:rsidRDefault="00952D15" w:rsidP="00793148">
          <w:pPr>
            <w:pStyle w:val="Footer"/>
            <w:jc w:val="right"/>
            <w:rPr>
              <w:b/>
              <w:bCs/>
              <w:color w:val="FFFFFF"/>
            </w:rPr>
          </w:pPr>
          <w:r w:rsidRPr="006B23AD">
            <w:fldChar w:fldCharType="begin"/>
          </w:r>
          <w:r w:rsidRPr="006B23AD">
            <w:instrText>PAGE   \* MERGEFORMAT</w:instrText>
          </w:r>
          <w:r w:rsidRPr="006B23AD">
            <w:fldChar w:fldCharType="separate"/>
          </w:r>
          <w:r w:rsidRPr="009774F2">
            <w:rPr>
              <w:noProof/>
              <w:color w:val="FFFFFF"/>
            </w:rPr>
            <w:t>1</w:t>
          </w:r>
          <w:r w:rsidRPr="006B23AD">
            <w:rPr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3D18C7" w:rsidRPr="006B23AD" w:rsidRDefault="00952D15" w:rsidP="001F25BD">
          <w:pPr>
            <w:pStyle w:val="Footer"/>
            <w:rPr>
              <w:rFonts w:ascii="Bookman Old Style" w:hAnsi="Bookman Old Style"/>
            </w:rPr>
          </w:pP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>80 SW 8</w:t>
          </w:r>
          <w:r>
            <w:rPr>
              <w:rFonts w:ascii="Bookman Old Style" w:hAnsi="Bookman Old Style"/>
              <w:b/>
              <w:sz w:val="18"/>
              <w:szCs w:val="16"/>
              <w:vertAlign w:val="superscript"/>
              <w:lang w:val="en-US"/>
            </w:rPr>
            <w:t>TH</w:t>
          </w:r>
          <w:r>
            <w:rPr>
              <w:rFonts w:ascii="Bookman Old Style" w:hAnsi="Bookman Old Style"/>
              <w:b/>
              <w:sz w:val="18"/>
              <w:szCs w:val="16"/>
              <w:lang w:val="en-US"/>
            </w:rPr>
            <w:t xml:space="preserve"> STREET SUITE 2700, Miami, FL 33130        Tel: (786) 655-0315 consulate.miami@mfa.gov.tr</w:t>
          </w:r>
        </w:p>
      </w:tc>
    </w:tr>
  </w:tbl>
  <w:p w:rsidR="003D18C7" w:rsidRDefault="00A708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C7" w:rsidRDefault="00A708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D15" w:rsidRDefault="00952D15" w:rsidP="00C7701D">
      <w:r>
        <w:separator/>
      </w:r>
    </w:p>
  </w:footnote>
  <w:footnote w:type="continuationSeparator" w:id="0">
    <w:p w:rsidR="00952D15" w:rsidRDefault="00952D15" w:rsidP="00C77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6350"/>
      <w:gridCol w:w="2722"/>
    </w:tblGrid>
    <w:tr w:rsidR="003D18C7" w:rsidRPr="006B23AD" w:rsidTr="00793148">
      <w:tc>
        <w:tcPr>
          <w:tcW w:w="3500" w:type="pct"/>
          <w:tcBorders>
            <w:bottom w:val="single" w:sz="4" w:space="0" w:color="auto"/>
          </w:tcBorders>
          <w:vAlign w:val="bottom"/>
        </w:tcPr>
        <w:p w:rsidR="003D18C7" w:rsidRPr="006B23AD" w:rsidRDefault="00952D15" w:rsidP="00DB7B1B">
          <w:pPr>
            <w:pStyle w:val="Header"/>
            <w:jc w:val="right"/>
            <w:rPr>
              <w:color w:val="76923C"/>
              <w:szCs w:val="24"/>
            </w:rPr>
          </w:pP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T.C. </w:t>
          </w:r>
          <w:r>
            <w:rPr>
              <w:rFonts w:ascii="Garamond" w:eastAsia="FangSong" w:hAnsi="Garamond" w:cs="David"/>
              <w:b/>
              <w:bCs/>
              <w:caps/>
              <w:szCs w:val="24"/>
            </w:rPr>
            <w:t>MİAMİ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 xml:space="preserve"> BA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KONSOLOSLU</w:t>
          </w:r>
          <w:r w:rsidRPr="006C41FF">
            <w:rPr>
              <w:rFonts w:ascii="Garamond" w:eastAsia="MS Mincho" w:hAnsi="Garamond" w:cs="MS Mincho"/>
              <w:b/>
              <w:bCs/>
              <w:caps/>
              <w:szCs w:val="24"/>
            </w:rPr>
            <w:t>Ğ</w:t>
          </w:r>
          <w:r w:rsidRPr="006C41FF">
            <w:rPr>
              <w:rFonts w:ascii="Garamond" w:eastAsia="FangSong" w:hAnsi="Garamond" w:cs="David"/>
              <w:b/>
              <w:bCs/>
              <w:caps/>
              <w:szCs w:val="24"/>
            </w:rPr>
            <w:t>U</w:t>
          </w:r>
        </w:p>
      </w:tc>
      <w:tc>
        <w:tcPr>
          <w:tcW w:w="1500" w:type="pct"/>
          <w:tcBorders>
            <w:bottom w:val="single" w:sz="4" w:space="0" w:color="943634"/>
          </w:tcBorders>
          <w:shd w:val="clear" w:color="auto" w:fill="943634"/>
          <w:vAlign w:val="bottom"/>
        </w:tcPr>
        <w:p w:rsidR="008B57E0" w:rsidRPr="008B57E0" w:rsidRDefault="00952D15" w:rsidP="00793148">
          <w:pPr>
            <w:pStyle w:val="Header"/>
            <w:rPr>
              <w:rFonts w:ascii="Garamond" w:hAnsi="Garamond"/>
              <w:color w:val="FFFFFF"/>
            </w:rPr>
          </w:pPr>
          <w:r>
            <w:rPr>
              <w:rFonts w:ascii="Garamond" w:hAnsi="Garamond"/>
              <w:color w:val="FFFFFF"/>
            </w:rPr>
            <w:t>202</w:t>
          </w:r>
          <w:r w:rsidR="00A708DF">
            <w:rPr>
              <w:rFonts w:ascii="Garamond" w:hAnsi="Garamond"/>
              <w:color w:val="FFFFFF"/>
            </w:rPr>
            <w:t>6</w:t>
          </w:r>
        </w:p>
      </w:tc>
    </w:tr>
  </w:tbl>
  <w:p w:rsidR="003D18C7" w:rsidRDefault="00A708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18C7" w:rsidRDefault="00A708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D79A2"/>
    <w:multiLevelType w:val="hybridMultilevel"/>
    <w:tmpl w:val="60760150"/>
    <w:lvl w:ilvl="0" w:tplc="B4A008EA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F53643"/>
    <w:multiLevelType w:val="hybridMultilevel"/>
    <w:tmpl w:val="B6D475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F92C45"/>
    <w:multiLevelType w:val="hybridMultilevel"/>
    <w:tmpl w:val="4B742D5A"/>
    <w:lvl w:ilvl="0" w:tplc="5BCC044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01D"/>
    <w:rsid w:val="00723EE2"/>
    <w:rsid w:val="00952D15"/>
    <w:rsid w:val="00A708DF"/>
    <w:rsid w:val="00C067D1"/>
    <w:rsid w:val="00C16CC3"/>
    <w:rsid w:val="00C7701D"/>
    <w:rsid w:val="00E3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17D490"/>
  <w15:chartTrackingRefBased/>
  <w15:docId w15:val="{1067A0A7-26E7-49B0-988A-CFFB0634F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701D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01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7701D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7701D"/>
    <w:pPr>
      <w:spacing w:before="100" w:beforeAutospacing="1" w:after="100" w:afterAutospacing="1"/>
    </w:pPr>
    <w:rPr>
      <w:rFonts w:eastAsia="Times New Roman" w:cs="Times New Roman"/>
      <w:szCs w:val="24"/>
      <w:lang w:eastAsia="tr-TR"/>
    </w:rPr>
  </w:style>
  <w:style w:type="table" w:styleId="TableGrid">
    <w:name w:val="Table Grid"/>
    <w:basedOn w:val="TableNormal"/>
    <w:uiPriority w:val="59"/>
    <w:rsid w:val="00C77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701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701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7701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01D"/>
    <w:rPr>
      <w:rFonts w:ascii="Times New Roman" w:hAnsi="Times New Roman"/>
      <w:sz w:val="24"/>
    </w:rPr>
  </w:style>
  <w:style w:type="character" w:customStyle="1" w:styleId="Gvdemetni">
    <w:name w:val="Gövde metni_"/>
    <w:basedOn w:val="DefaultParagraphFont"/>
    <w:link w:val="Gvdemetni0"/>
    <w:locked/>
    <w:rsid w:val="00C7701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7701D"/>
    <w:pPr>
      <w:widowControl w:val="0"/>
      <w:shd w:val="clear" w:color="auto" w:fill="FFFFFF"/>
      <w:spacing w:before="240" w:line="552" w:lineRule="exact"/>
      <w:ind w:hanging="360"/>
      <w:jc w:val="both"/>
    </w:pPr>
    <w:rPr>
      <w:rFonts w:eastAsia="Times New Roman" w:cs="Times New Roman"/>
      <w:sz w:val="22"/>
    </w:rPr>
  </w:style>
  <w:style w:type="character" w:customStyle="1" w:styleId="Balk1">
    <w:name w:val="Başlık #1_"/>
    <w:basedOn w:val="DefaultParagraphFont"/>
    <w:link w:val="Balk10"/>
    <w:rsid w:val="00C7701D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GvdemetniKaln">
    <w:name w:val="Gövde metni + Kalın"/>
    <w:basedOn w:val="Gvdemetni"/>
    <w:rsid w:val="00C7701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tr-TR"/>
    </w:rPr>
  </w:style>
  <w:style w:type="paragraph" w:customStyle="1" w:styleId="Balk10">
    <w:name w:val="Başlık #1"/>
    <w:basedOn w:val="Normal"/>
    <w:link w:val="Balk1"/>
    <w:rsid w:val="00C7701D"/>
    <w:pPr>
      <w:widowControl w:val="0"/>
      <w:shd w:val="clear" w:color="auto" w:fill="FFFFFF"/>
      <w:spacing w:line="552" w:lineRule="exact"/>
      <w:outlineLvl w:val="0"/>
    </w:pPr>
    <w:rPr>
      <w:rFonts w:eastAsia="Times New Roman" w:cs="Times New Roman"/>
      <w:b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nsolosluk.gov.t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miami.bk.mfa.gov.tr/Mission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554</Words>
  <Characters>3161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Bahder Pekgöz</dc:creator>
  <cp:keywords/>
  <dc:description/>
  <cp:lastModifiedBy>Elvan Kütük</cp:lastModifiedBy>
  <cp:revision>4</cp:revision>
  <dcterms:created xsi:type="dcterms:W3CDTF">2026-01-05T21:20:00Z</dcterms:created>
  <dcterms:modified xsi:type="dcterms:W3CDTF">2026-01-05T21:21:00Z</dcterms:modified>
</cp:coreProperties>
</file>