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350"/>
        <w:gridCol w:w="2722"/>
      </w:tblGrid>
      <w:tr w:rsidR="00B24565" w:rsidRPr="006B23AD" w:rsidTr="00561481">
        <w:tc>
          <w:tcPr>
            <w:tcW w:w="3500" w:type="pct"/>
            <w:tcBorders>
              <w:bottom w:val="single" w:sz="4" w:space="0" w:color="auto"/>
            </w:tcBorders>
            <w:vAlign w:val="bottom"/>
          </w:tcPr>
          <w:p w:rsidR="00B24565" w:rsidRPr="006B23AD" w:rsidRDefault="00B24565" w:rsidP="00561481">
            <w:pPr>
              <w:pStyle w:val="Header"/>
              <w:jc w:val="right"/>
              <w:rPr>
                <w:color w:val="76923C"/>
                <w:szCs w:val="24"/>
              </w:rPr>
            </w:pPr>
            <w:r w:rsidRPr="006C41FF">
              <w:rPr>
                <w:rFonts w:ascii="Garamond" w:eastAsia="FangSong" w:hAnsi="Garamond" w:cs="David"/>
                <w:b/>
                <w:bCs/>
                <w:caps/>
                <w:szCs w:val="24"/>
              </w:rPr>
              <w:t xml:space="preserve">T.C. </w:t>
            </w:r>
            <w:r>
              <w:rPr>
                <w:rFonts w:ascii="Garamond" w:eastAsia="FangSong" w:hAnsi="Garamond" w:cs="David"/>
                <w:b/>
                <w:bCs/>
                <w:caps/>
                <w:szCs w:val="24"/>
              </w:rPr>
              <w:t>MİAMİ</w:t>
            </w:r>
            <w:r w:rsidRPr="006C41FF">
              <w:rPr>
                <w:rFonts w:ascii="Garamond" w:eastAsia="FangSong" w:hAnsi="Garamond" w:cs="David"/>
                <w:b/>
                <w:bCs/>
                <w:caps/>
                <w:szCs w:val="24"/>
              </w:rPr>
              <w:t xml:space="preserve"> BA</w:t>
            </w:r>
            <w:r w:rsidRPr="006C41FF">
              <w:rPr>
                <w:rFonts w:ascii="Garamond" w:eastAsia="MS Mincho" w:hAnsi="Garamond" w:cs="MS Mincho"/>
                <w:b/>
                <w:bCs/>
                <w:caps/>
                <w:szCs w:val="24"/>
              </w:rPr>
              <w:t>Ş</w:t>
            </w:r>
            <w:r w:rsidRPr="006C41FF">
              <w:rPr>
                <w:rFonts w:ascii="Garamond" w:eastAsia="FangSong" w:hAnsi="Garamond" w:cs="David"/>
                <w:b/>
                <w:bCs/>
                <w:caps/>
                <w:szCs w:val="24"/>
              </w:rPr>
              <w:t>KONSOLOSLU</w:t>
            </w:r>
            <w:r w:rsidRPr="006C41FF">
              <w:rPr>
                <w:rFonts w:ascii="Garamond" w:eastAsia="MS Mincho" w:hAnsi="Garamond" w:cs="MS Mincho"/>
                <w:b/>
                <w:bCs/>
                <w:caps/>
                <w:szCs w:val="24"/>
              </w:rPr>
              <w:t>Ğ</w:t>
            </w:r>
            <w:r w:rsidRPr="006C41FF">
              <w:rPr>
                <w:rFonts w:ascii="Garamond" w:eastAsia="FangSong" w:hAnsi="Garamond" w:cs="David"/>
                <w:b/>
                <w:bCs/>
                <w:caps/>
                <w:szCs w:val="24"/>
              </w:rPr>
              <w:t>U</w:t>
            </w:r>
          </w:p>
        </w:tc>
        <w:tc>
          <w:tcPr>
            <w:tcW w:w="1500" w:type="pct"/>
            <w:tcBorders>
              <w:bottom w:val="single" w:sz="4" w:space="0" w:color="943634"/>
            </w:tcBorders>
            <w:shd w:val="clear" w:color="auto" w:fill="943634"/>
            <w:vAlign w:val="bottom"/>
          </w:tcPr>
          <w:p w:rsidR="00B24565" w:rsidRPr="006B23AD" w:rsidRDefault="00B24565" w:rsidP="00561481">
            <w:pPr>
              <w:pStyle w:val="Header"/>
              <w:rPr>
                <w:color w:val="FFFFFF"/>
              </w:rPr>
            </w:pPr>
            <w:r>
              <w:rPr>
                <w:rFonts w:ascii="Garamond" w:hAnsi="Garamond"/>
                <w:color w:val="FFFFFF"/>
              </w:rPr>
              <w:t>202</w:t>
            </w:r>
            <w:r w:rsidR="00912B4E">
              <w:rPr>
                <w:rFonts w:ascii="Garamond" w:hAnsi="Garamond"/>
                <w:color w:val="FFFFFF"/>
              </w:rPr>
              <w:t>6</w:t>
            </w:r>
          </w:p>
        </w:tc>
      </w:tr>
    </w:tbl>
    <w:p w:rsidR="00B24565" w:rsidRDefault="00B24565" w:rsidP="00B24565">
      <w:pPr>
        <w:pStyle w:val="Header"/>
      </w:pPr>
    </w:p>
    <w:p w:rsidR="00B24565" w:rsidRDefault="00B24565" w:rsidP="00B24565">
      <w:pPr>
        <w:rPr>
          <w:rFonts w:cs="Times New Roman"/>
          <w:b/>
          <w:szCs w:val="24"/>
        </w:rPr>
      </w:pPr>
      <w:r>
        <w:rPr>
          <w:rFonts w:cs="Times New Roman"/>
          <w:b/>
          <w:color w:val="FF0000"/>
          <w:szCs w:val="24"/>
        </w:rPr>
        <w:t xml:space="preserve">7. İKAMET BELGESİ </w:t>
      </w:r>
      <w:r>
        <w:rPr>
          <w:rFonts w:cs="Times New Roman"/>
          <w:b/>
          <w:szCs w:val="24"/>
        </w:rPr>
        <w:t xml:space="preserve"> </w:t>
      </w:r>
    </w:p>
    <w:p w:rsidR="00B24565" w:rsidRDefault="00B24565" w:rsidP="00B24565">
      <w:pPr>
        <w:rPr>
          <w:rFonts w:cs="Times New Roman"/>
          <w:b/>
          <w:szCs w:val="24"/>
        </w:rPr>
      </w:pPr>
    </w:p>
    <w:p w:rsidR="00B24565" w:rsidRDefault="00B24565" w:rsidP="00B24565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Başvuru </w:t>
      </w:r>
      <w:r w:rsidRPr="007A739A">
        <w:rPr>
          <w:rFonts w:cs="Times New Roman"/>
          <w:b/>
          <w:szCs w:val="24"/>
          <w:u w:val="single"/>
        </w:rPr>
        <w:t>şahsen veya posta</w:t>
      </w:r>
      <w:r>
        <w:rPr>
          <w:rFonts w:cs="Times New Roman"/>
          <w:szCs w:val="24"/>
          <w:u w:val="single"/>
        </w:rPr>
        <w:t xml:space="preserve"> ile yapılabilmektedir.  </w:t>
      </w:r>
    </w:p>
    <w:p w:rsidR="00B24565" w:rsidRDefault="00B24565" w:rsidP="00B24565">
      <w:pPr>
        <w:rPr>
          <w:rFonts w:cs="Times New Roman"/>
          <w:b/>
          <w:szCs w:val="24"/>
        </w:rPr>
      </w:pPr>
    </w:p>
    <w:p w:rsidR="00B24565" w:rsidRDefault="00B24565" w:rsidP="001A676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Vatandaşlarımız T.C. resmi makamlarına sunmak üzere, yurtdışında yaşadıkları tarihleri gösteren “İkamet </w:t>
      </w:r>
      <w:proofErr w:type="spellStart"/>
      <w:r>
        <w:rPr>
          <w:rFonts w:cs="Times New Roman"/>
          <w:szCs w:val="24"/>
        </w:rPr>
        <w:t>Belgesi”ni</w:t>
      </w:r>
      <w:proofErr w:type="spellEnd"/>
      <w:r>
        <w:rPr>
          <w:rFonts w:cs="Times New Roman"/>
          <w:szCs w:val="24"/>
        </w:rPr>
        <w:t xml:space="preserve"> Başkonsolosluğumuzdan temin edebilmektedir.</w:t>
      </w:r>
    </w:p>
    <w:p w:rsidR="00B24565" w:rsidRDefault="00B24565" w:rsidP="00B24565">
      <w:pPr>
        <w:rPr>
          <w:rFonts w:eastAsia="Times New Roman" w:cs="Times New Roman"/>
          <w:b/>
          <w:szCs w:val="24"/>
          <w:lang w:eastAsia="tr-TR"/>
        </w:rPr>
      </w:pPr>
    </w:p>
    <w:p w:rsidR="00B24565" w:rsidRDefault="00B24565" w:rsidP="00B2456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Başvuru İçin Gerekli Evraklar:</w:t>
      </w:r>
    </w:p>
    <w:p w:rsidR="00B24565" w:rsidRPr="007A739A" w:rsidRDefault="00B24565" w:rsidP="00B24565">
      <w:pPr>
        <w:pStyle w:val="ListParagraph"/>
        <w:numPr>
          <w:ilvl w:val="0"/>
          <w:numId w:val="1"/>
        </w:numPr>
        <w:ind w:left="357" w:hanging="357"/>
        <w:jc w:val="both"/>
        <w:rPr>
          <w:rFonts w:cs="Times New Roman"/>
          <w:szCs w:val="24"/>
        </w:rPr>
      </w:pPr>
      <w:r>
        <w:rPr>
          <w:szCs w:val="24"/>
        </w:rPr>
        <w:t>Başvuru formu (belgenin ekindedir)</w:t>
      </w:r>
    </w:p>
    <w:p w:rsidR="00B24565" w:rsidRPr="007A739A" w:rsidRDefault="00B24565" w:rsidP="00B24565">
      <w:pPr>
        <w:pStyle w:val="ListParagraph"/>
        <w:numPr>
          <w:ilvl w:val="0"/>
          <w:numId w:val="1"/>
        </w:numPr>
        <w:ind w:left="357" w:hanging="357"/>
        <w:jc w:val="both"/>
        <w:rPr>
          <w:rFonts w:cs="Times New Roman"/>
          <w:szCs w:val="24"/>
        </w:rPr>
      </w:pPr>
      <w:r w:rsidRPr="007A739A">
        <w:rPr>
          <w:szCs w:val="24"/>
        </w:rPr>
        <w:t xml:space="preserve">ABD’ye ilk geliş tarihinden itibaren kullanılmış tüm Türk ve ABD pasaportları. </w:t>
      </w:r>
    </w:p>
    <w:p w:rsidR="00B24565" w:rsidRPr="007A739A" w:rsidRDefault="00B24565" w:rsidP="00B24565">
      <w:pPr>
        <w:pStyle w:val="ListParagraph"/>
        <w:numPr>
          <w:ilvl w:val="0"/>
          <w:numId w:val="1"/>
        </w:numPr>
        <w:ind w:left="357" w:hanging="357"/>
        <w:jc w:val="both"/>
        <w:rPr>
          <w:rFonts w:cs="Times New Roman"/>
          <w:szCs w:val="24"/>
        </w:rPr>
      </w:pPr>
      <w:r w:rsidRPr="007A739A">
        <w:rPr>
          <w:b/>
          <w:szCs w:val="24"/>
        </w:rPr>
        <w:t>Varsa</w:t>
      </w:r>
      <w:r w:rsidRPr="007A739A">
        <w:rPr>
          <w:szCs w:val="24"/>
        </w:rPr>
        <w:t xml:space="preserve"> Oturma ve Çalışma İzin Belgesi (</w:t>
      </w:r>
      <w:proofErr w:type="spellStart"/>
      <w:r w:rsidRPr="007A739A">
        <w:rPr>
          <w:b/>
          <w:szCs w:val="24"/>
        </w:rPr>
        <w:t>Green</w:t>
      </w:r>
      <w:proofErr w:type="spellEnd"/>
      <w:r w:rsidRPr="007A739A">
        <w:rPr>
          <w:szCs w:val="24"/>
        </w:rPr>
        <w:t xml:space="preserve"> </w:t>
      </w:r>
      <w:proofErr w:type="spellStart"/>
      <w:r w:rsidRPr="007A739A">
        <w:rPr>
          <w:szCs w:val="24"/>
        </w:rPr>
        <w:t>Card</w:t>
      </w:r>
      <w:proofErr w:type="spellEnd"/>
      <w:r w:rsidRPr="007A739A">
        <w:rPr>
          <w:szCs w:val="24"/>
        </w:rPr>
        <w:t xml:space="preserve">) asılları </w:t>
      </w:r>
    </w:p>
    <w:p w:rsidR="00B24565" w:rsidRPr="007A739A" w:rsidRDefault="00B24565" w:rsidP="00B24565">
      <w:pPr>
        <w:numPr>
          <w:ilvl w:val="0"/>
          <w:numId w:val="1"/>
        </w:numPr>
        <w:ind w:left="357" w:hanging="357"/>
        <w:jc w:val="both"/>
        <w:rPr>
          <w:rFonts w:cs="Times New Roman"/>
          <w:szCs w:val="24"/>
        </w:rPr>
      </w:pPr>
      <w:r w:rsidRPr="007A739A">
        <w:rPr>
          <w:rFonts w:cs="Times New Roman"/>
          <w:szCs w:val="24"/>
        </w:rPr>
        <w:t xml:space="preserve">Başvuru sahibinin </w:t>
      </w:r>
      <w:r w:rsidRPr="007A739A">
        <w:rPr>
          <w:szCs w:val="24"/>
        </w:rPr>
        <w:t xml:space="preserve">T.C. Nüfus cüzdanı/T.C. kimlik kartı </w:t>
      </w:r>
    </w:p>
    <w:p w:rsidR="00B24565" w:rsidRDefault="00B24565" w:rsidP="00B24565">
      <w:pPr>
        <w:pStyle w:val="ListParagraph"/>
        <w:numPr>
          <w:ilvl w:val="0"/>
          <w:numId w:val="1"/>
        </w:numPr>
        <w:ind w:left="357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ABD’de ev adresini kanıtlar belgeler (adınıza gelen faturalar, ehliyet, kira kontratı </w:t>
      </w:r>
      <w:proofErr w:type="spellStart"/>
      <w:r>
        <w:rPr>
          <w:rFonts w:eastAsia="Times New Roman" w:cs="Times New Roman"/>
          <w:szCs w:val="24"/>
        </w:rPr>
        <w:t>v.s</w:t>
      </w:r>
      <w:proofErr w:type="spellEnd"/>
      <w:r>
        <w:rPr>
          <w:rFonts w:eastAsia="Times New Roman" w:cs="Times New Roman"/>
          <w:szCs w:val="24"/>
        </w:rPr>
        <w:t xml:space="preserve">.) ve </w:t>
      </w:r>
      <w:r>
        <w:rPr>
          <w:rFonts w:cs="Times New Roman"/>
          <w:szCs w:val="24"/>
        </w:rPr>
        <w:t>1 fotokopisi,</w:t>
      </w:r>
    </w:p>
    <w:p w:rsidR="00B24565" w:rsidRDefault="00B24565" w:rsidP="00B24565">
      <w:pPr>
        <w:pStyle w:val="ListParagraph"/>
        <w:numPr>
          <w:ilvl w:val="0"/>
          <w:numId w:val="1"/>
        </w:numPr>
        <w:ind w:left="357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Postayla yapılacak başvurularda belgelerinizin asıllarının tarafınıza geri gönderilmesi için pullu (</w:t>
      </w:r>
      <w:proofErr w:type="spellStart"/>
      <w:r>
        <w:rPr>
          <w:rFonts w:eastAsia="Times New Roman" w:cs="Times New Roman"/>
          <w:b/>
          <w:szCs w:val="24"/>
        </w:rPr>
        <w:t>pre-paid</w:t>
      </w:r>
      <w:proofErr w:type="spellEnd"/>
      <w:r>
        <w:rPr>
          <w:rFonts w:eastAsia="Times New Roman" w:cs="Times New Roman"/>
          <w:szCs w:val="24"/>
        </w:rPr>
        <w:t>), takip numarası olan (</w:t>
      </w:r>
      <w:proofErr w:type="spellStart"/>
      <w:r>
        <w:rPr>
          <w:rFonts w:eastAsia="Times New Roman" w:cs="Times New Roman"/>
          <w:szCs w:val="24"/>
        </w:rPr>
        <w:t>tracking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number</w:t>
      </w:r>
      <w:proofErr w:type="spellEnd"/>
      <w:r>
        <w:rPr>
          <w:rFonts w:eastAsia="Times New Roman" w:cs="Times New Roman"/>
          <w:szCs w:val="24"/>
        </w:rPr>
        <w:t xml:space="preserve">) ve üzerinde ad, </w:t>
      </w:r>
      <w:proofErr w:type="spellStart"/>
      <w:r>
        <w:rPr>
          <w:rFonts w:eastAsia="Times New Roman" w:cs="Times New Roman"/>
          <w:szCs w:val="24"/>
        </w:rPr>
        <w:t>soyad</w:t>
      </w:r>
      <w:proofErr w:type="spellEnd"/>
      <w:r>
        <w:rPr>
          <w:rFonts w:eastAsia="Times New Roman" w:cs="Times New Roman"/>
          <w:szCs w:val="24"/>
        </w:rPr>
        <w:t xml:space="preserve"> ve adresinizin yer aldığı posta zarfını da evraklarınızla birlikte göndermeniz gerekmektedir.</w:t>
      </w:r>
    </w:p>
    <w:p w:rsidR="00B24565" w:rsidRDefault="00B24565" w:rsidP="00B24565">
      <w:pPr>
        <w:pStyle w:val="ListParagraph"/>
        <w:ind w:left="357"/>
        <w:jc w:val="both"/>
        <w:rPr>
          <w:rFonts w:eastAsia="Times New Roman" w:cs="Times New Roman"/>
          <w:szCs w:val="24"/>
        </w:rPr>
      </w:pPr>
    </w:p>
    <w:p w:rsidR="00B24565" w:rsidRDefault="00B24565" w:rsidP="00B24565">
      <w:pPr>
        <w:pStyle w:val="ListParagraph"/>
        <w:ind w:left="357"/>
        <w:jc w:val="both"/>
      </w:pPr>
      <w:r>
        <w:t>- Postayla başvurularda istenen evrakın asılları yerine noter (</w:t>
      </w:r>
      <w:proofErr w:type="spellStart"/>
      <w:r>
        <w:t>notary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) onaylı fotokopileri de gönderilebilir. </w:t>
      </w:r>
    </w:p>
    <w:p w:rsidR="00B24565" w:rsidRDefault="00B24565" w:rsidP="00B24565">
      <w:pPr>
        <w:pStyle w:val="ListParagraph"/>
        <w:ind w:left="357"/>
        <w:jc w:val="both"/>
        <w:rPr>
          <w:rFonts w:eastAsia="Times New Roman" w:cs="Times New Roman"/>
          <w:szCs w:val="24"/>
        </w:rPr>
      </w:pPr>
      <w:r>
        <w:t>- Giriş-çıkış tarihlerinin tespiti için gönderilen pasaport fotokopilerinin okunaklı (tercihen renkli) olması önem taşımaktadır.</w:t>
      </w:r>
    </w:p>
    <w:p w:rsidR="00B24565" w:rsidRDefault="00B24565" w:rsidP="00B24565">
      <w:pPr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 xml:space="preserve"> </w:t>
      </w:r>
    </w:p>
    <w:p w:rsidR="00B24565" w:rsidRPr="001A6763" w:rsidRDefault="00B24565" w:rsidP="00B2456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Harç </w:t>
      </w:r>
      <w:proofErr w:type="gramStart"/>
      <w:r>
        <w:rPr>
          <w:rFonts w:cs="Times New Roman"/>
          <w:b/>
          <w:szCs w:val="24"/>
        </w:rPr>
        <w:t xml:space="preserve">Bedeli: </w:t>
      </w:r>
      <w:r w:rsidR="001A6763"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18</w:t>
      </w:r>
      <w:proofErr w:type="gramEnd"/>
      <w:r>
        <w:rPr>
          <w:rFonts w:cs="Times New Roman"/>
          <w:szCs w:val="24"/>
        </w:rPr>
        <w:t>,</w:t>
      </w:r>
      <w:r w:rsidR="00912B4E">
        <w:rPr>
          <w:rFonts w:cs="Times New Roman"/>
          <w:szCs w:val="24"/>
        </w:rPr>
        <w:t>7</w:t>
      </w:r>
      <w:r>
        <w:rPr>
          <w:rFonts w:cs="Times New Roman"/>
          <w:szCs w:val="24"/>
        </w:rPr>
        <w:t xml:space="preserve">0 $ </w:t>
      </w:r>
    </w:p>
    <w:p w:rsidR="00B24565" w:rsidRDefault="00B24565" w:rsidP="00B24565">
      <w:pPr>
        <w:rPr>
          <w:rFonts w:cs="Times New Roman"/>
          <w:szCs w:val="24"/>
        </w:rPr>
      </w:pPr>
    </w:p>
    <w:p w:rsidR="00B24565" w:rsidRDefault="00B24565" w:rsidP="00B24565">
      <w:pPr>
        <w:pStyle w:val="Gvdemetni0"/>
        <w:shd w:val="clear" w:color="auto" w:fill="auto"/>
        <w:tabs>
          <w:tab w:val="left" w:pos="373"/>
        </w:tabs>
        <w:spacing w:before="0" w:line="240" w:lineRule="auto"/>
        <w:ind w:left="20" w:right="640" w:firstLine="0"/>
        <w:rPr>
          <w:rStyle w:val="GvdemetniKaln"/>
          <w:sz w:val="24"/>
          <w:szCs w:val="24"/>
        </w:rPr>
      </w:pPr>
      <w:r>
        <w:rPr>
          <w:rStyle w:val="GvdemetniKaln"/>
          <w:sz w:val="24"/>
          <w:szCs w:val="24"/>
        </w:rPr>
        <w:t>Başvuru Yöntemi:</w:t>
      </w:r>
    </w:p>
    <w:p w:rsidR="00B24565" w:rsidRDefault="00B24565" w:rsidP="00B24565">
      <w:pPr>
        <w:pStyle w:val="Gvdemetni0"/>
        <w:shd w:val="clear" w:color="auto" w:fill="auto"/>
        <w:tabs>
          <w:tab w:val="left" w:pos="373"/>
        </w:tabs>
        <w:spacing w:before="0" w:line="240" w:lineRule="auto"/>
        <w:ind w:left="20" w:right="640" w:firstLine="0"/>
        <w:rPr>
          <w:sz w:val="24"/>
          <w:szCs w:val="24"/>
        </w:rPr>
      </w:pPr>
    </w:p>
    <w:p w:rsidR="00B24565" w:rsidRDefault="00B24565" w:rsidP="00B24565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Başvurularda Başkonsolosluğumuza gelmeden önce </w:t>
      </w:r>
      <w:hyperlink r:id="rId5" w:history="1">
        <w:r>
          <w:rPr>
            <w:rStyle w:val="Hyperlink"/>
            <w:sz w:val="24"/>
            <w:szCs w:val="24"/>
          </w:rPr>
          <w:t>miami.bk.mfa.gov.tr</w:t>
        </w:r>
      </w:hyperlink>
      <w:r>
        <w:rPr>
          <w:sz w:val="24"/>
          <w:szCs w:val="24"/>
        </w:rPr>
        <w:t xml:space="preserve"> ya da </w:t>
      </w:r>
      <w:hyperlink r:id="rId6" w:history="1">
        <w:r>
          <w:rPr>
            <w:rStyle w:val="Hyperlink"/>
            <w:sz w:val="24"/>
            <w:szCs w:val="24"/>
          </w:rPr>
          <w:t>www.konsolosluk.gov.tr</w:t>
        </w:r>
      </w:hyperlink>
      <w:r>
        <w:rPr>
          <w:sz w:val="24"/>
          <w:szCs w:val="24"/>
        </w:rPr>
        <w:t xml:space="preserve">    internet sitesinin sağ üst bölümündeki e-randevu bölümünden randevu alınması, işlemlerin daha hızlı gerçekleştirilebilmesi açısından önem </w:t>
      </w:r>
      <w:proofErr w:type="spellStart"/>
      <w:r>
        <w:rPr>
          <w:sz w:val="24"/>
          <w:szCs w:val="24"/>
        </w:rPr>
        <w:t>arzetmektedir</w:t>
      </w:r>
      <w:proofErr w:type="spellEnd"/>
    </w:p>
    <w:p w:rsidR="00B24565" w:rsidRDefault="00B24565" w:rsidP="00B24565">
      <w:pPr>
        <w:rPr>
          <w:rFonts w:cs="Times New Roman"/>
          <w:szCs w:val="24"/>
        </w:rPr>
      </w:pPr>
    </w:p>
    <w:p w:rsidR="00B24565" w:rsidRDefault="00B24565" w:rsidP="00B2456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İlave Açıklamalar:</w:t>
      </w:r>
    </w:p>
    <w:p w:rsidR="00B24565" w:rsidRDefault="00B24565" w:rsidP="00B24565">
      <w:pPr>
        <w:rPr>
          <w:rFonts w:cs="Times New Roman"/>
          <w:b/>
          <w:szCs w:val="24"/>
        </w:rPr>
      </w:pPr>
    </w:p>
    <w:p w:rsidR="001A6763" w:rsidRDefault="001A6763" w:rsidP="00B24565">
      <w:pPr>
        <w:rPr>
          <w:rFonts w:cs="Times New Roman"/>
          <w:szCs w:val="24"/>
        </w:rPr>
      </w:pPr>
      <w:r>
        <w:t xml:space="preserve">ABD’de ikamet edilen süre içerisinde Türkiye’de tahakkuk eden zorunlu Genel Sağlık Sigortası borcunun silinebilmesi için Noter bölümünden alınacak “İkamet </w:t>
      </w:r>
      <w:proofErr w:type="spellStart"/>
      <w:r>
        <w:t>Belgesi”nin</w:t>
      </w:r>
      <w:proofErr w:type="spellEnd"/>
      <w:r>
        <w:t xml:space="preserve"> başvuru sahibince Türkiye’de Sosyal Güvenlik Kurumu’na ulaştırılması gerekmektedir</w:t>
      </w:r>
    </w:p>
    <w:p w:rsidR="001A6763" w:rsidRDefault="001A6763" w:rsidP="00B24565">
      <w:pPr>
        <w:rPr>
          <w:rFonts w:cs="Times New Roman"/>
          <w:szCs w:val="24"/>
        </w:rPr>
      </w:pPr>
    </w:p>
    <w:p w:rsidR="00B24565" w:rsidRDefault="00B24565" w:rsidP="00B24565">
      <w:pPr>
        <w:rPr>
          <w:rFonts w:cs="Times New Roman"/>
          <w:szCs w:val="24"/>
        </w:rPr>
      </w:pPr>
      <w:r>
        <w:rPr>
          <w:rFonts w:cs="Times New Roman"/>
          <w:szCs w:val="24"/>
        </w:rPr>
        <w:t>Şahsen başvurularda nakit ödeme, posta ile başvurularda “</w:t>
      </w:r>
      <w:r>
        <w:rPr>
          <w:rFonts w:cs="Times New Roman"/>
          <w:szCs w:val="24"/>
          <w:u w:val="single"/>
        </w:rPr>
        <w:t xml:space="preserve">Money </w:t>
      </w:r>
      <w:proofErr w:type="spellStart"/>
      <w:r>
        <w:rPr>
          <w:rFonts w:cs="Times New Roman"/>
          <w:szCs w:val="24"/>
          <w:u w:val="single"/>
        </w:rPr>
        <w:t>Order</w:t>
      </w:r>
      <w:proofErr w:type="spellEnd"/>
      <w:r>
        <w:rPr>
          <w:rFonts w:cs="Times New Roman"/>
          <w:szCs w:val="24"/>
        </w:rPr>
        <w:t>” kabul edilmektedir. Kredi kartı ya da şahsi çek kabul edilmemektedir.</w:t>
      </w:r>
    </w:p>
    <w:p w:rsidR="00B24565" w:rsidRDefault="00B24565" w:rsidP="00B24565">
      <w:pPr>
        <w:rPr>
          <w:rFonts w:cs="Times New Roman"/>
          <w:szCs w:val="24"/>
        </w:rPr>
      </w:pPr>
    </w:p>
    <w:p w:rsidR="00B24565" w:rsidRDefault="00B24565" w:rsidP="00B2456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“Money </w:t>
      </w:r>
      <w:proofErr w:type="spellStart"/>
      <w:r>
        <w:rPr>
          <w:rFonts w:cs="Times New Roman"/>
          <w:szCs w:val="24"/>
        </w:rPr>
        <w:t>Order</w:t>
      </w:r>
      <w:proofErr w:type="spellEnd"/>
      <w:r>
        <w:rPr>
          <w:rFonts w:cs="Times New Roman"/>
          <w:szCs w:val="24"/>
        </w:rPr>
        <w:t>” yapılması halinde “Turkish Consulate General” adına gönderilmesi gerekmektedir.</w:t>
      </w:r>
    </w:p>
    <w:p w:rsidR="00B24565" w:rsidRDefault="00B24565" w:rsidP="00B24565">
      <w:pPr>
        <w:rPr>
          <w:rFonts w:cs="Times New Roman"/>
          <w:szCs w:val="24"/>
        </w:rPr>
      </w:pPr>
    </w:p>
    <w:p w:rsidR="00B24565" w:rsidRDefault="00B24565" w:rsidP="00B24565">
      <w:pPr>
        <w:rPr>
          <w:rFonts w:cs="Times New Roman"/>
          <w:b/>
          <w:color w:val="000000"/>
          <w:szCs w:val="24"/>
        </w:rPr>
      </w:pPr>
      <w:r w:rsidRPr="00B24565">
        <w:rPr>
          <w:rFonts w:cs="Times New Roman"/>
          <w:b/>
          <w:color w:val="000000"/>
          <w:szCs w:val="24"/>
          <w:highlight w:val="yellow"/>
        </w:rPr>
        <w:t xml:space="preserve">NOT: ABD’ye ilk yerleşimi gösterir vizenin kopyası, giriş damgasının kopyası, </w:t>
      </w:r>
      <w:proofErr w:type="spellStart"/>
      <w:r w:rsidRPr="00B24565">
        <w:rPr>
          <w:rFonts w:cs="Times New Roman"/>
          <w:b/>
          <w:color w:val="000000"/>
          <w:szCs w:val="24"/>
          <w:highlight w:val="yellow"/>
        </w:rPr>
        <w:t>yeşilkart</w:t>
      </w:r>
      <w:proofErr w:type="spellEnd"/>
      <w:r w:rsidRPr="00B24565">
        <w:rPr>
          <w:rFonts w:cs="Times New Roman"/>
          <w:b/>
          <w:color w:val="000000"/>
          <w:szCs w:val="24"/>
          <w:highlight w:val="yellow"/>
        </w:rPr>
        <w:t xml:space="preserve"> veya çalışma kartının kopyası, öğrencilik belgesinin kopyası, USCIS nezdinde yapılan başvurunun </w:t>
      </w:r>
      <w:proofErr w:type="spellStart"/>
      <w:r w:rsidRPr="00B24565">
        <w:rPr>
          <w:rFonts w:cs="Times New Roman"/>
          <w:b/>
          <w:color w:val="000000"/>
          <w:szCs w:val="24"/>
          <w:highlight w:val="yellow"/>
        </w:rPr>
        <w:t>kopyasu</w:t>
      </w:r>
      <w:proofErr w:type="spellEnd"/>
      <w:r w:rsidRPr="00B24565">
        <w:rPr>
          <w:rFonts w:cs="Times New Roman"/>
          <w:b/>
          <w:color w:val="000000"/>
          <w:szCs w:val="24"/>
          <w:highlight w:val="yellow"/>
        </w:rPr>
        <w:t xml:space="preserve"> vb. Beyan edilen ilk yerleşim tarihini ispata yarayacak herhangi bir belgeyi başvuru evraklarına eklemeniz gerekmektedir.</w:t>
      </w:r>
    </w:p>
    <w:p w:rsidR="00B24565" w:rsidRDefault="00B24565" w:rsidP="00B24565">
      <w:pPr>
        <w:rPr>
          <w:rFonts w:cs="Times New Roman"/>
          <w:szCs w:val="24"/>
        </w:rPr>
      </w:pPr>
    </w:p>
    <w:tbl>
      <w:tblPr>
        <w:tblW w:w="5000" w:type="pct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350"/>
        <w:gridCol w:w="2722"/>
      </w:tblGrid>
      <w:tr w:rsidR="00B24565" w:rsidRPr="006B23AD" w:rsidTr="00561481">
        <w:tc>
          <w:tcPr>
            <w:tcW w:w="3500" w:type="pct"/>
            <w:tcBorders>
              <w:bottom w:val="single" w:sz="4" w:space="0" w:color="auto"/>
            </w:tcBorders>
            <w:vAlign w:val="bottom"/>
          </w:tcPr>
          <w:p w:rsidR="00B24565" w:rsidRPr="006B23AD" w:rsidRDefault="00B24565" w:rsidP="00561481">
            <w:pPr>
              <w:pStyle w:val="Header"/>
              <w:jc w:val="right"/>
              <w:rPr>
                <w:color w:val="76923C"/>
                <w:szCs w:val="24"/>
              </w:rPr>
            </w:pPr>
            <w:r w:rsidRPr="006C41FF">
              <w:rPr>
                <w:rFonts w:ascii="Garamond" w:eastAsia="FangSong" w:hAnsi="Garamond" w:cs="David"/>
                <w:b/>
                <w:bCs/>
                <w:caps/>
                <w:szCs w:val="24"/>
              </w:rPr>
              <w:lastRenderedPageBreak/>
              <w:t xml:space="preserve">T.C. </w:t>
            </w:r>
            <w:r>
              <w:rPr>
                <w:rFonts w:ascii="Garamond" w:eastAsia="FangSong" w:hAnsi="Garamond" w:cs="David"/>
                <w:b/>
                <w:bCs/>
                <w:caps/>
                <w:szCs w:val="24"/>
              </w:rPr>
              <w:t>MİAMİ</w:t>
            </w:r>
            <w:r w:rsidRPr="006C41FF">
              <w:rPr>
                <w:rFonts w:ascii="Garamond" w:eastAsia="FangSong" w:hAnsi="Garamond" w:cs="David"/>
                <w:b/>
                <w:bCs/>
                <w:caps/>
                <w:szCs w:val="24"/>
              </w:rPr>
              <w:t xml:space="preserve"> BA</w:t>
            </w:r>
            <w:r w:rsidRPr="006C41FF">
              <w:rPr>
                <w:rFonts w:ascii="Garamond" w:eastAsia="MS Mincho" w:hAnsi="Garamond" w:cs="MS Mincho"/>
                <w:b/>
                <w:bCs/>
                <w:caps/>
                <w:szCs w:val="24"/>
              </w:rPr>
              <w:t>Ş</w:t>
            </w:r>
            <w:r w:rsidRPr="006C41FF">
              <w:rPr>
                <w:rFonts w:ascii="Garamond" w:eastAsia="FangSong" w:hAnsi="Garamond" w:cs="David"/>
                <w:b/>
                <w:bCs/>
                <w:caps/>
                <w:szCs w:val="24"/>
              </w:rPr>
              <w:t>KONSOLOSLU</w:t>
            </w:r>
            <w:r w:rsidRPr="006C41FF">
              <w:rPr>
                <w:rFonts w:ascii="Garamond" w:eastAsia="MS Mincho" w:hAnsi="Garamond" w:cs="MS Mincho"/>
                <w:b/>
                <w:bCs/>
                <w:caps/>
                <w:szCs w:val="24"/>
              </w:rPr>
              <w:t>Ğ</w:t>
            </w:r>
            <w:r w:rsidRPr="006C41FF">
              <w:rPr>
                <w:rFonts w:ascii="Garamond" w:eastAsia="FangSong" w:hAnsi="Garamond" w:cs="David"/>
                <w:b/>
                <w:bCs/>
                <w:caps/>
                <w:szCs w:val="24"/>
              </w:rPr>
              <w:t>U</w:t>
            </w:r>
          </w:p>
        </w:tc>
        <w:tc>
          <w:tcPr>
            <w:tcW w:w="1500" w:type="pct"/>
            <w:tcBorders>
              <w:bottom w:val="single" w:sz="4" w:space="0" w:color="943634"/>
            </w:tcBorders>
            <w:shd w:val="clear" w:color="auto" w:fill="943634"/>
            <w:vAlign w:val="bottom"/>
          </w:tcPr>
          <w:p w:rsidR="00B24565" w:rsidRPr="006B23AD" w:rsidRDefault="00B24565" w:rsidP="00561481">
            <w:pPr>
              <w:pStyle w:val="Header"/>
              <w:rPr>
                <w:color w:val="FFFFFF"/>
              </w:rPr>
            </w:pPr>
            <w:r>
              <w:rPr>
                <w:rFonts w:ascii="Garamond" w:hAnsi="Garamond"/>
                <w:color w:val="FFFFFF"/>
              </w:rPr>
              <w:t>202</w:t>
            </w:r>
            <w:r w:rsidR="00912B4E">
              <w:rPr>
                <w:rFonts w:ascii="Garamond" w:hAnsi="Garamond"/>
                <w:color w:val="FFFFFF"/>
              </w:rPr>
              <w:t>6</w:t>
            </w:r>
          </w:p>
        </w:tc>
      </w:tr>
    </w:tbl>
    <w:p w:rsidR="00B24565" w:rsidRDefault="00B24565" w:rsidP="00B24565">
      <w:pPr>
        <w:pStyle w:val="Header"/>
      </w:pPr>
    </w:p>
    <w:p w:rsidR="00B24565" w:rsidRDefault="00B24565" w:rsidP="00B24565">
      <w:pPr>
        <w:spacing w:after="200" w:line="276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Noter Başvuru Dilekçesi</w:t>
      </w:r>
    </w:p>
    <w:p w:rsidR="00B24565" w:rsidRDefault="00B24565" w:rsidP="00B24565">
      <w:pPr>
        <w:pStyle w:val="NormalWeb"/>
        <w:spacing w:beforeAutospacing="0" w:afterAutospacing="0"/>
        <w:ind w:left="-142" w:right="-142"/>
        <w:jc w:val="center"/>
        <w:rPr>
          <w:b/>
        </w:rPr>
      </w:pPr>
      <w:r>
        <w:rPr>
          <w:b/>
        </w:rPr>
        <w:t>T.C. MİAMİ BAŞKONSOLOSLUĞUNA</w:t>
      </w:r>
    </w:p>
    <w:p w:rsidR="00B24565" w:rsidRDefault="00B24565" w:rsidP="00B24565">
      <w:pPr>
        <w:pStyle w:val="NormalWeb"/>
        <w:spacing w:beforeAutospacing="0" w:afterAutospacing="0" w:line="300" w:lineRule="atLeast"/>
        <w:ind w:left="-142" w:right="11" w:firstLine="850"/>
        <w:jc w:val="both"/>
      </w:pPr>
      <w:r>
        <w:t xml:space="preserve">Aşağıda işaretli belgenin adıma düzenlenmesi hususunda gereğini </w:t>
      </w:r>
      <w:proofErr w:type="spellStart"/>
      <w:r>
        <w:t>arzederim</w:t>
      </w:r>
      <w:proofErr w:type="spellEnd"/>
      <w:r>
        <w:t>.</w:t>
      </w:r>
    </w:p>
    <w:p w:rsidR="00B24565" w:rsidRDefault="00B24565" w:rsidP="00B24565">
      <w:pPr>
        <w:pStyle w:val="NormalWeb"/>
        <w:spacing w:beforeAutospacing="0" w:afterAutospacing="0" w:line="300" w:lineRule="atLeast"/>
        <w:ind w:left="-142" w:right="11" w:firstLine="850"/>
        <w:jc w:val="both"/>
      </w:pPr>
      <w:bookmarkStart w:id="0" w:name="_GoBack"/>
      <w:bookmarkEnd w:id="0"/>
    </w:p>
    <w:tbl>
      <w:tblPr>
        <w:tblStyle w:val="TableGrid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B24565" w:rsidTr="0056148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65" w:rsidRDefault="00B24565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65" w:rsidRDefault="00B24565" w:rsidP="0056148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Beyan Tasdiki</w:t>
            </w:r>
          </w:p>
        </w:tc>
      </w:tr>
      <w:tr w:rsidR="00B24565" w:rsidTr="0056148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65" w:rsidRDefault="00B24565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65" w:rsidRDefault="00B24565" w:rsidP="0056148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İmza ve Mühür Onayı</w:t>
            </w:r>
          </w:p>
        </w:tc>
      </w:tr>
      <w:tr w:rsidR="00B24565" w:rsidTr="0056148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65" w:rsidRDefault="00B24565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65" w:rsidRDefault="00B24565" w:rsidP="00561481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Birth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Extract</w:t>
            </w:r>
            <w:proofErr w:type="spellEnd"/>
            <w:r>
              <w:rPr>
                <w:rFonts w:cs="Times New Roman"/>
                <w:szCs w:val="24"/>
              </w:rPr>
              <w:t xml:space="preserve"> (Nüfus Kayıt Örneği Tercümesi)</w:t>
            </w:r>
          </w:p>
        </w:tc>
      </w:tr>
      <w:tr w:rsidR="00B24565" w:rsidTr="0056148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65" w:rsidRDefault="00B24565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65" w:rsidRDefault="00B24565" w:rsidP="0056148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Sürücü Belgesi Tercümesi</w:t>
            </w:r>
          </w:p>
        </w:tc>
      </w:tr>
      <w:tr w:rsidR="00B24565" w:rsidTr="0056148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65" w:rsidRDefault="00B24565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65" w:rsidRDefault="00B24565" w:rsidP="0056148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Hizmet Belgesi</w:t>
            </w:r>
          </w:p>
        </w:tc>
      </w:tr>
      <w:tr w:rsidR="00B24565" w:rsidTr="0056148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65" w:rsidRDefault="00B24565" w:rsidP="00561481">
            <w:pPr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x</w:t>
            </w:r>
            <w:proofErr w:type="gramEnd"/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65" w:rsidRDefault="00B24565" w:rsidP="00561481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İkamet Belgesi</w:t>
            </w:r>
          </w:p>
        </w:tc>
      </w:tr>
      <w:tr w:rsidR="00B24565" w:rsidTr="0056148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65" w:rsidRDefault="00B24565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65" w:rsidRDefault="00B24565" w:rsidP="0056148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Muvafakatname/Taahhütname/Feragatname</w:t>
            </w:r>
          </w:p>
        </w:tc>
      </w:tr>
      <w:tr w:rsidR="00B24565" w:rsidTr="0056148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65" w:rsidRDefault="00B24565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65" w:rsidRDefault="00B24565" w:rsidP="0056148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Türkçe Belgelerin Suret Tasdiki</w:t>
            </w:r>
          </w:p>
        </w:tc>
      </w:tr>
      <w:tr w:rsidR="00B24565" w:rsidTr="0056148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65" w:rsidRDefault="00B24565" w:rsidP="00561481">
            <w:pPr>
              <w:pStyle w:val="NormalWeb"/>
              <w:jc w:val="both"/>
              <w:rPr>
                <w:lang w:eastAsia="en-US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65" w:rsidRDefault="00B24565" w:rsidP="00561481">
            <w:pPr>
              <w:pStyle w:val="NormalWeb"/>
              <w:jc w:val="both"/>
              <w:rPr>
                <w:lang w:eastAsia="en-US"/>
              </w:rPr>
            </w:pPr>
            <w:r>
              <w:rPr>
                <w:lang w:eastAsia="en-US"/>
              </w:rPr>
              <w:t>İmza Sirküleri/Beyannamesi</w:t>
            </w:r>
          </w:p>
        </w:tc>
      </w:tr>
      <w:tr w:rsidR="00B24565" w:rsidTr="0056148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65" w:rsidRDefault="00B24565" w:rsidP="00561481">
            <w:pPr>
              <w:pStyle w:val="NormalWeb"/>
              <w:jc w:val="both"/>
              <w:rPr>
                <w:lang w:eastAsia="en-US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65" w:rsidRDefault="00B24565" w:rsidP="00561481">
            <w:pPr>
              <w:pStyle w:val="NormalWeb"/>
              <w:jc w:val="both"/>
              <w:rPr>
                <w:lang w:eastAsia="en-US"/>
              </w:rPr>
            </w:pPr>
            <w:r>
              <w:rPr>
                <w:lang w:eastAsia="en-US"/>
              </w:rPr>
              <w:t>Sağlık Raporu Onayı</w:t>
            </w:r>
          </w:p>
        </w:tc>
      </w:tr>
      <w:tr w:rsidR="00B24565" w:rsidTr="0056148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65" w:rsidRDefault="00B24565" w:rsidP="00561481">
            <w:pPr>
              <w:pStyle w:val="NormalWeb"/>
              <w:jc w:val="both"/>
              <w:rPr>
                <w:lang w:eastAsia="en-US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65" w:rsidRDefault="00B24565" w:rsidP="00561481">
            <w:pPr>
              <w:pStyle w:val="NormalWeb"/>
              <w:jc w:val="both"/>
              <w:rPr>
                <w:lang w:eastAsia="en-US"/>
              </w:rPr>
            </w:pPr>
            <w:r>
              <w:rPr>
                <w:lang w:eastAsia="en-US"/>
              </w:rPr>
              <w:t>Adli Sicil Kaydı</w:t>
            </w:r>
          </w:p>
        </w:tc>
      </w:tr>
    </w:tbl>
    <w:p w:rsidR="00B24565" w:rsidRDefault="00B24565" w:rsidP="00B24565">
      <w:pPr>
        <w:autoSpaceDE w:val="0"/>
        <w:autoSpaceDN w:val="0"/>
        <w:adjustRightInd w:val="0"/>
        <w:spacing w:before="120" w:after="120"/>
        <w:rPr>
          <w:rFonts w:cs="Times New Roman"/>
          <w:b/>
          <w:color w:val="000000"/>
          <w:szCs w:val="24"/>
        </w:rPr>
      </w:pPr>
    </w:p>
    <w:p w:rsidR="00B24565" w:rsidRDefault="00B24565" w:rsidP="00B24565">
      <w:pPr>
        <w:autoSpaceDE w:val="0"/>
        <w:autoSpaceDN w:val="0"/>
        <w:adjustRightInd w:val="0"/>
        <w:spacing w:before="120" w:after="120"/>
        <w:rPr>
          <w:rFonts w:cs="Times New Roman"/>
          <w:b/>
          <w:color w:val="000000"/>
          <w:szCs w:val="24"/>
        </w:rPr>
      </w:pPr>
    </w:p>
    <w:p w:rsidR="00B24565" w:rsidRDefault="00B24565" w:rsidP="00B24565">
      <w:pPr>
        <w:autoSpaceDE w:val="0"/>
        <w:autoSpaceDN w:val="0"/>
        <w:adjustRightInd w:val="0"/>
        <w:spacing w:before="120" w:after="120"/>
        <w:rPr>
          <w:rFonts w:cs="Times New Roman"/>
          <w:b/>
          <w:color w:val="000000"/>
          <w:szCs w:val="24"/>
        </w:rPr>
      </w:pPr>
    </w:p>
    <w:p w:rsidR="00B24565" w:rsidRDefault="00B24565" w:rsidP="00B24565">
      <w:pPr>
        <w:autoSpaceDE w:val="0"/>
        <w:autoSpaceDN w:val="0"/>
        <w:adjustRightInd w:val="0"/>
        <w:spacing w:before="120" w:after="120"/>
        <w:rPr>
          <w:rFonts w:cs="Times New Roman"/>
          <w:b/>
          <w:color w:val="000000"/>
          <w:szCs w:val="24"/>
        </w:rPr>
      </w:pPr>
    </w:p>
    <w:p w:rsidR="00B24565" w:rsidRDefault="00B24565" w:rsidP="00B24565">
      <w:pPr>
        <w:autoSpaceDE w:val="0"/>
        <w:autoSpaceDN w:val="0"/>
        <w:adjustRightInd w:val="0"/>
        <w:spacing w:before="120" w:after="120"/>
        <w:rPr>
          <w:rFonts w:cs="Times New Roman"/>
          <w:b/>
          <w:color w:val="000000"/>
          <w:szCs w:val="24"/>
        </w:rPr>
      </w:pPr>
    </w:p>
    <w:p w:rsidR="00B24565" w:rsidRDefault="00B24565" w:rsidP="00B24565">
      <w:pPr>
        <w:autoSpaceDE w:val="0"/>
        <w:autoSpaceDN w:val="0"/>
        <w:adjustRightInd w:val="0"/>
        <w:spacing w:before="120" w:after="120"/>
        <w:rPr>
          <w:rFonts w:cs="Times New Roman"/>
          <w:b/>
          <w:color w:val="000000"/>
          <w:szCs w:val="24"/>
        </w:rPr>
      </w:pPr>
    </w:p>
    <w:p w:rsidR="00B24565" w:rsidRDefault="00B24565" w:rsidP="00B24565">
      <w:pPr>
        <w:autoSpaceDE w:val="0"/>
        <w:autoSpaceDN w:val="0"/>
        <w:adjustRightInd w:val="0"/>
        <w:spacing w:before="120" w:after="120"/>
        <w:rPr>
          <w:rFonts w:cs="Times New Roman"/>
          <w:b/>
          <w:color w:val="000000"/>
          <w:szCs w:val="24"/>
        </w:rPr>
      </w:pPr>
    </w:p>
    <w:p w:rsidR="00B24565" w:rsidRDefault="00B24565" w:rsidP="00B24565">
      <w:pPr>
        <w:autoSpaceDE w:val="0"/>
        <w:autoSpaceDN w:val="0"/>
        <w:adjustRightInd w:val="0"/>
        <w:spacing w:before="120" w:after="120"/>
        <w:rPr>
          <w:rFonts w:cs="Times New Roman"/>
          <w:b/>
          <w:color w:val="000000"/>
          <w:szCs w:val="24"/>
        </w:rPr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B24565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4565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4565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B24565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24565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ABD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İkametgah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Adresi:</w:t>
            </w:r>
          </w:p>
          <w:p w:rsidR="00B24565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B24565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Bu Adrese Taşınma Tarihi:</w:t>
            </w:r>
          </w:p>
          <w:p w:rsidR="00B24565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Gün/ay/yıl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24565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B24565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:rsidR="00B24565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B24565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4565" w:rsidRPr="007A739A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b/>
                <w:color w:val="000000"/>
                <w:szCs w:val="24"/>
              </w:rPr>
            </w:pPr>
            <w:r w:rsidRPr="007A739A">
              <w:rPr>
                <w:rFonts w:cs="Times New Roman"/>
                <w:b/>
                <w:color w:val="000000"/>
                <w:szCs w:val="24"/>
              </w:rPr>
              <w:t>ABD’ye İlk yerleşme Tarihi:</w:t>
            </w:r>
          </w:p>
          <w:p w:rsidR="00B24565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7A739A">
              <w:rPr>
                <w:rFonts w:cs="Times New Roman"/>
                <w:b/>
                <w:color w:val="000000"/>
                <w:szCs w:val="24"/>
              </w:rPr>
              <w:t>Gün/ay/yıl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24565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B24565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4565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4565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B24565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4565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4565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B24565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4565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4565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B24565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4565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E-posta adresi </w:t>
            </w:r>
            <w:r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4565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B24565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4565" w:rsidRDefault="00B24565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Günün tarihi (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gg.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aa.yyyy</w:t>
            </w:r>
            <w:proofErr w:type="spellEnd"/>
            <w:proofErr w:type="gramEnd"/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4565" w:rsidRDefault="00B24565" w:rsidP="0056148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B24565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4565" w:rsidRDefault="00B24565" w:rsidP="00561481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24565" w:rsidRDefault="00B24565" w:rsidP="00561481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B24565" w:rsidRDefault="00B24565" w:rsidP="00B24565">
      <w:pPr>
        <w:rPr>
          <w:rFonts w:cs="Times New Roman"/>
          <w:szCs w:val="24"/>
        </w:rPr>
      </w:pPr>
    </w:p>
    <w:p w:rsidR="00B24565" w:rsidRDefault="00B24565" w:rsidP="00B24565"/>
    <w:p w:rsidR="002C760E" w:rsidRDefault="00912B4E"/>
    <w:sectPr w:rsidR="002C7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31A01"/>
    <w:multiLevelType w:val="hybridMultilevel"/>
    <w:tmpl w:val="1C58B500"/>
    <w:lvl w:ilvl="0" w:tplc="764EF0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5"/>
    <w:rsid w:val="001A6763"/>
    <w:rsid w:val="00912B4E"/>
    <w:rsid w:val="00B24565"/>
    <w:rsid w:val="00C16CC3"/>
    <w:rsid w:val="00E3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CCA6"/>
  <w15:chartTrackingRefBased/>
  <w15:docId w15:val="{9B814732-4B2E-43A8-8F58-A4FCF9DA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56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456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24565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B24565"/>
    <w:pPr>
      <w:ind w:left="720"/>
      <w:contextualSpacing/>
    </w:pPr>
  </w:style>
  <w:style w:type="character" w:customStyle="1" w:styleId="Gvdemetni">
    <w:name w:val="Gövde metni_"/>
    <w:basedOn w:val="DefaultParagraphFont"/>
    <w:link w:val="Gvdemetni0"/>
    <w:locked/>
    <w:rsid w:val="00B2456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24565"/>
    <w:pPr>
      <w:widowControl w:val="0"/>
      <w:shd w:val="clear" w:color="auto" w:fill="FFFFFF"/>
      <w:spacing w:before="240" w:line="552" w:lineRule="exact"/>
      <w:ind w:hanging="360"/>
      <w:jc w:val="both"/>
    </w:pPr>
    <w:rPr>
      <w:rFonts w:eastAsia="Times New Roman" w:cs="Times New Roman"/>
      <w:sz w:val="22"/>
    </w:rPr>
  </w:style>
  <w:style w:type="character" w:customStyle="1" w:styleId="GvdemetniKaln">
    <w:name w:val="Gövde metni + Kalın"/>
    <w:basedOn w:val="Gvdemetni"/>
    <w:rsid w:val="00B245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tr-TR"/>
    </w:rPr>
  </w:style>
  <w:style w:type="table" w:styleId="TableGrid">
    <w:name w:val="Table Grid"/>
    <w:basedOn w:val="TableNormal"/>
    <w:uiPriority w:val="59"/>
    <w:rsid w:val="00B245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5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56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solosluk.gov.tr" TargetMode="External"/><Relationship Id="rId5" Type="http://schemas.openxmlformats.org/officeDocument/2006/relationships/hyperlink" Target="http://miami.bk.mfa.gov.tr/Miss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Bahder Pekgöz</dc:creator>
  <cp:keywords/>
  <dc:description/>
  <cp:lastModifiedBy>Elvan Kütük</cp:lastModifiedBy>
  <cp:revision>3</cp:revision>
  <dcterms:created xsi:type="dcterms:W3CDTF">2025-01-06T17:46:00Z</dcterms:created>
  <dcterms:modified xsi:type="dcterms:W3CDTF">2026-01-05T21:33:00Z</dcterms:modified>
</cp:coreProperties>
</file>