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F4" w:rsidRDefault="00D65B0B" w:rsidP="007059F4">
      <w:pPr>
        <w:pStyle w:val="Gvdemetni20"/>
        <w:shd w:val="clear" w:color="auto" w:fill="auto"/>
        <w:spacing w:after="0" w:line="240" w:lineRule="auto"/>
        <w:ind w:left="20" w:right="11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</w:t>
      </w:r>
      <w:r w:rsidR="005273C2" w:rsidRPr="007059F4">
        <w:rPr>
          <w:sz w:val="24"/>
          <w:szCs w:val="24"/>
          <w:lang w:val="en-US"/>
        </w:rPr>
        <w:t xml:space="preserve">. </w:t>
      </w:r>
      <w:r w:rsidR="005273C2" w:rsidRPr="007059F4">
        <w:rPr>
          <w:sz w:val="24"/>
          <w:szCs w:val="24"/>
        </w:rPr>
        <w:t>BİRDEN FAZLA TABİİYETLİ STATÜSÜNDE ASKERLİK ERTELEME BAŞVURUSU</w:t>
      </w:r>
    </w:p>
    <w:p w:rsidR="002F0F0F" w:rsidRPr="007059F4" w:rsidRDefault="002F0F0F" w:rsidP="007059F4">
      <w:pPr>
        <w:pStyle w:val="Gvdemetni20"/>
        <w:shd w:val="clear" w:color="auto" w:fill="auto"/>
        <w:spacing w:after="0" w:line="240" w:lineRule="auto"/>
        <w:ind w:left="20" w:right="1120"/>
        <w:jc w:val="both"/>
        <w:rPr>
          <w:sz w:val="24"/>
          <w:szCs w:val="24"/>
        </w:rPr>
      </w:pPr>
    </w:p>
    <w:p w:rsidR="007059F4" w:rsidRPr="007059F4" w:rsidRDefault="005273C2" w:rsidP="007059F4">
      <w:pPr>
        <w:pStyle w:val="Gvdemetni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D65B0B">
        <w:rPr>
          <w:rStyle w:val="Gvdemetni1"/>
          <w:sz w:val="24"/>
          <w:szCs w:val="24"/>
          <w:highlight w:val="yellow"/>
        </w:rPr>
        <w:t>Başvurunun</w:t>
      </w:r>
      <w:r w:rsidR="00D65B0B" w:rsidRPr="00D65B0B">
        <w:rPr>
          <w:rStyle w:val="Gvdemetni1"/>
          <w:sz w:val="24"/>
          <w:szCs w:val="24"/>
          <w:highlight w:val="yellow"/>
        </w:rPr>
        <w:t xml:space="preserve"> randevulu</w:t>
      </w:r>
      <w:r w:rsidRPr="00D65B0B">
        <w:rPr>
          <w:rStyle w:val="Gvdemetni1"/>
          <w:sz w:val="24"/>
          <w:szCs w:val="24"/>
          <w:highlight w:val="yellow"/>
        </w:rPr>
        <w:t xml:space="preserve"> şahsen yapılması gerekmektedir.</w:t>
      </w:r>
      <w:r w:rsidR="00D65B0B">
        <w:rPr>
          <w:rStyle w:val="Gvdemetni1"/>
          <w:sz w:val="24"/>
          <w:szCs w:val="24"/>
        </w:rPr>
        <w:br/>
      </w:r>
    </w:p>
    <w:p w:rsidR="006328F5" w:rsidRDefault="005273C2" w:rsidP="007059F4">
      <w:pPr>
        <w:pStyle w:val="Gvdemetni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7059F4">
        <w:rPr>
          <w:sz w:val="24"/>
          <w:szCs w:val="24"/>
        </w:rPr>
        <w:t>Posta ile yapılan başvurular kabul edilmemektedir.</w:t>
      </w:r>
      <w:r w:rsidR="00B020D0">
        <w:rPr>
          <w:sz w:val="24"/>
          <w:szCs w:val="24"/>
        </w:rPr>
        <w:br/>
      </w:r>
      <w:r w:rsidR="00B020D0">
        <w:rPr>
          <w:sz w:val="24"/>
          <w:szCs w:val="24"/>
        </w:rPr>
        <w:br/>
      </w:r>
      <w:r w:rsidR="00B020D0" w:rsidRPr="00B020D0">
        <w:rPr>
          <w:sz w:val="24"/>
          <w:szCs w:val="24"/>
          <w:highlight w:val="yellow"/>
        </w:rPr>
        <w:t>T.C. Miami Başkonsolosluğu görev bölgesindeki eyaletlerden birinde (Florida, Georgia, North Carolina, South Carolina ve Porto Riko) ikamet etmeniz zorunludur.</w:t>
      </w:r>
    </w:p>
    <w:p w:rsidR="007059F4" w:rsidRPr="007059F4" w:rsidRDefault="007059F4" w:rsidP="007059F4">
      <w:pPr>
        <w:pStyle w:val="Gvdemetni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</w:p>
    <w:p w:rsidR="006328F5" w:rsidRDefault="005273C2" w:rsidP="007059F4">
      <w:pPr>
        <w:pStyle w:val="Balk10"/>
        <w:keepNext/>
        <w:keepLines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bookmarkStart w:id="0" w:name="bookmark0"/>
      <w:r w:rsidRPr="007059F4">
        <w:rPr>
          <w:sz w:val="24"/>
          <w:szCs w:val="24"/>
        </w:rPr>
        <w:t xml:space="preserve">Başvuru Şartları: ABD’de doğan </w:t>
      </w:r>
      <w:r w:rsidRPr="007059F4">
        <w:rPr>
          <w:rStyle w:val="Balk1KalnDeil"/>
          <w:sz w:val="24"/>
          <w:szCs w:val="24"/>
        </w:rPr>
        <w:t xml:space="preserve">ve ikamet edenler ile </w:t>
      </w:r>
      <w:r w:rsidRPr="007059F4">
        <w:rPr>
          <w:sz w:val="24"/>
          <w:szCs w:val="24"/>
        </w:rPr>
        <w:t>kanuni rüşt yaşına kadar ABD’ye gitmiş olanlardan</w:t>
      </w:r>
      <w:bookmarkEnd w:id="0"/>
      <w:r w:rsidR="007059F4">
        <w:rPr>
          <w:sz w:val="24"/>
          <w:szCs w:val="24"/>
        </w:rPr>
        <w:t xml:space="preserve"> </w:t>
      </w:r>
      <w:r w:rsidRPr="007059F4">
        <w:rPr>
          <w:rStyle w:val="Gvdemetni1"/>
          <w:sz w:val="24"/>
          <w:szCs w:val="24"/>
        </w:rPr>
        <w:t>ABD vatandaşlığını da kazanan</w:t>
      </w:r>
      <w:r w:rsidRPr="007059F4">
        <w:rPr>
          <w:sz w:val="24"/>
          <w:szCs w:val="24"/>
        </w:rPr>
        <w:t xml:space="preserve"> Türk vatandaşları talepleri halinde, ABD’de yaşıyor olma ve gerekli belgeleri ibraz etmeleri koşuluyla askerliklerini tek s</w:t>
      </w:r>
      <w:r w:rsidR="004F5F17">
        <w:rPr>
          <w:sz w:val="24"/>
          <w:szCs w:val="24"/>
        </w:rPr>
        <w:t>eferde 35</w:t>
      </w:r>
      <w:r w:rsidRPr="007059F4">
        <w:rPr>
          <w:sz w:val="24"/>
          <w:szCs w:val="24"/>
        </w:rPr>
        <w:t xml:space="preserve"> yaş sonuna kadar erteleyebilirler.</w:t>
      </w:r>
    </w:p>
    <w:p w:rsidR="007059F4" w:rsidRPr="007059F4" w:rsidRDefault="007059F4" w:rsidP="007059F4">
      <w:pPr>
        <w:pStyle w:val="Balk10"/>
        <w:keepNext/>
        <w:keepLines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6328F5" w:rsidRPr="007059F4" w:rsidRDefault="005273C2" w:rsidP="007059F4">
      <w:pPr>
        <w:pStyle w:val="Balk10"/>
        <w:keepNext/>
        <w:keepLines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bookmarkStart w:id="1" w:name="bookmark1"/>
      <w:r w:rsidRPr="007059F4">
        <w:rPr>
          <w:sz w:val="24"/>
          <w:szCs w:val="24"/>
        </w:rPr>
        <w:t>Önemli Not:</w:t>
      </w:r>
      <w:bookmarkEnd w:id="1"/>
    </w:p>
    <w:p w:rsidR="006328F5" w:rsidRDefault="005273C2" w:rsidP="007059F4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7059F4">
        <w:rPr>
          <w:sz w:val="24"/>
          <w:szCs w:val="24"/>
        </w:rPr>
        <w:t xml:space="preserve">18 yaşından sonra ikamet etmek amacıyla yurtdışına çıkarak yabancı ülke vatandaşlığını kazananlar “birden fazla </w:t>
      </w:r>
      <w:proofErr w:type="spellStart"/>
      <w:r w:rsidRPr="007059F4">
        <w:rPr>
          <w:sz w:val="24"/>
          <w:szCs w:val="24"/>
        </w:rPr>
        <w:t>tabi</w:t>
      </w:r>
      <w:r w:rsidR="00581AA1">
        <w:rPr>
          <w:sz w:val="24"/>
          <w:szCs w:val="24"/>
        </w:rPr>
        <w:t>i</w:t>
      </w:r>
      <w:bookmarkStart w:id="2" w:name="_GoBack"/>
      <w:bookmarkEnd w:id="2"/>
      <w:r w:rsidRPr="007059F4">
        <w:rPr>
          <w:sz w:val="24"/>
          <w:szCs w:val="24"/>
        </w:rPr>
        <w:t>yetli</w:t>
      </w:r>
      <w:proofErr w:type="spellEnd"/>
      <w:r w:rsidRPr="007059F4">
        <w:rPr>
          <w:sz w:val="24"/>
          <w:szCs w:val="24"/>
        </w:rPr>
        <w:t>” statüsünde erteleme kapsamında değerlendirilmezler; bu durumdaki vatandaşlarımızın askerlikleri “işçi/işveren bir meslek veya sanat mensubu ya da gemi adamı” statüsünde ertelenir.</w:t>
      </w:r>
    </w:p>
    <w:p w:rsidR="007059F4" w:rsidRPr="007059F4" w:rsidRDefault="007059F4" w:rsidP="007059F4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6328F5" w:rsidRPr="007059F4" w:rsidRDefault="005273C2" w:rsidP="007059F4">
      <w:pPr>
        <w:pStyle w:val="Gvdemetni20"/>
        <w:shd w:val="clear" w:color="auto" w:fill="auto"/>
        <w:spacing w:after="0" w:line="240" w:lineRule="auto"/>
        <w:ind w:left="20"/>
        <w:jc w:val="both"/>
        <w:rPr>
          <w:sz w:val="24"/>
          <w:szCs w:val="24"/>
          <w:u w:val="single"/>
        </w:rPr>
      </w:pPr>
      <w:r w:rsidRPr="007059F4">
        <w:rPr>
          <w:sz w:val="24"/>
          <w:szCs w:val="24"/>
          <w:u w:val="single"/>
        </w:rPr>
        <w:t>Başvuru İçin Gerekli Evraklar:</w:t>
      </w:r>
    </w:p>
    <w:p w:rsidR="006328F5" w:rsidRPr="007059F4" w:rsidRDefault="005273C2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20" w:firstLine="0"/>
        <w:rPr>
          <w:sz w:val="24"/>
          <w:szCs w:val="24"/>
        </w:rPr>
      </w:pPr>
      <w:r w:rsidRPr="007059F4">
        <w:rPr>
          <w:sz w:val="24"/>
          <w:szCs w:val="24"/>
        </w:rPr>
        <w:t>Başvuru Dilekçesi (Ektedir.)</w:t>
      </w:r>
    </w:p>
    <w:p w:rsidR="006328F5" w:rsidRPr="007059F4" w:rsidRDefault="005273C2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20" w:firstLine="0"/>
        <w:rPr>
          <w:sz w:val="24"/>
          <w:szCs w:val="24"/>
        </w:rPr>
      </w:pPr>
      <w:r w:rsidRPr="007059F4">
        <w:rPr>
          <w:sz w:val="24"/>
          <w:szCs w:val="24"/>
        </w:rPr>
        <w:t>2 adet fotoğraf (Son üç ay içinde çekilmiş olmalıdır)</w:t>
      </w:r>
    </w:p>
    <w:p w:rsidR="006328F5" w:rsidRPr="007059F4" w:rsidRDefault="005273C2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20" w:firstLine="0"/>
        <w:rPr>
          <w:sz w:val="24"/>
          <w:szCs w:val="24"/>
        </w:rPr>
      </w:pPr>
      <w:r w:rsidRPr="007059F4">
        <w:rPr>
          <w:sz w:val="24"/>
          <w:szCs w:val="24"/>
        </w:rPr>
        <w:t>Nüfus cüzdanı aslı ve fotokopisi</w:t>
      </w:r>
    </w:p>
    <w:p w:rsidR="006328F5" w:rsidRPr="007059F4" w:rsidRDefault="005273C2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20" w:firstLine="0"/>
        <w:rPr>
          <w:sz w:val="24"/>
          <w:szCs w:val="24"/>
        </w:rPr>
      </w:pPr>
      <w:r w:rsidRPr="007059F4">
        <w:rPr>
          <w:sz w:val="24"/>
          <w:szCs w:val="24"/>
        </w:rPr>
        <w:t>Varsa</w:t>
      </w:r>
      <w:r w:rsidR="00D65B0B">
        <w:rPr>
          <w:sz w:val="24"/>
          <w:szCs w:val="24"/>
        </w:rPr>
        <w:t xml:space="preserve"> süresi</w:t>
      </w:r>
      <w:r w:rsidRPr="007059F4">
        <w:rPr>
          <w:sz w:val="24"/>
          <w:szCs w:val="24"/>
        </w:rPr>
        <w:t xml:space="preserve"> </w:t>
      </w:r>
      <w:r w:rsidR="00D65B0B">
        <w:rPr>
          <w:sz w:val="24"/>
          <w:szCs w:val="24"/>
        </w:rPr>
        <w:t xml:space="preserve">geçerli </w:t>
      </w:r>
      <w:r w:rsidRPr="007059F4">
        <w:rPr>
          <w:sz w:val="24"/>
          <w:szCs w:val="24"/>
        </w:rPr>
        <w:t>T.C. pasaportu aslı ve işlemli tüm sayfalarının fotokopisi</w:t>
      </w:r>
    </w:p>
    <w:p w:rsidR="006328F5" w:rsidRPr="007059F4" w:rsidRDefault="00D65B0B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Süresi geçerli </w:t>
      </w:r>
      <w:r w:rsidR="005273C2" w:rsidRPr="007059F4">
        <w:rPr>
          <w:sz w:val="24"/>
          <w:szCs w:val="24"/>
        </w:rPr>
        <w:t>ABD pasaportu aslı ve işlem görmüş tüm sayfalarının fotokopisi</w:t>
      </w:r>
    </w:p>
    <w:p w:rsidR="006328F5" w:rsidRPr="007059F4" w:rsidRDefault="005273C2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380" w:right="640"/>
        <w:rPr>
          <w:sz w:val="24"/>
          <w:szCs w:val="24"/>
        </w:rPr>
      </w:pPr>
      <w:r w:rsidRPr="007059F4">
        <w:rPr>
          <w:sz w:val="24"/>
          <w:szCs w:val="24"/>
        </w:rPr>
        <w:t>Türkiye’de doğanlar için ABD'ne ilk giriş yapılan tarihi gösterir pasaport ya da ABD resmi makamlarınca verilmiş belge</w:t>
      </w:r>
    </w:p>
    <w:p w:rsidR="006328F5" w:rsidRPr="007059F4" w:rsidRDefault="005273C2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380" w:right="640"/>
        <w:rPr>
          <w:sz w:val="24"/>
          <w:szCs w:val="24"/>
        </w:rPr>
      </w:pPr>
      <w:r w:rsidRPr="007059F4">
        <w:rPr>
          <w:sz w:val="24"/>
          <w:szCs w:val="24"/>
        </w:rPr>
        <w:t xml:space="preserve">ABD’de doğmuş ise ABD doğum belgesi veya </w:t>
      </w:r>
      <w:r w:rsidR="00AE23E8">
        <w:rPr>
          <w:sz w:val="24"/>
          <w:szCs w:val="24"/>
        </w:rPr>
        <w:t xml:space="preserve">18 yaşından önce vatandaş olduysa </w:t>
      </w:r>
      <w:r w:rsidRPr="007059F4">
        <w:rPr>
          <w:sz w:val="24"/>
          <w:szCs w:val="24"/>
        </w:rPr>
        <w:t>ABD vatandaşlık belgesinin aslı ve fotokopisi</w:t>
      </w:r>
    </w:p>
    <w:p w:rsidR="007059F4" w:rsidRDefault="005273C2" w:rsidP="007059F4">
      <w:pPr>
        <w:pStyle w:val="Gvdemetni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sz w:val="24"/>
          <w:szCs w:val="24"/>
        </w:rPr>
      </w:pPr>
      <w:r w:rsidRPr="007059F4">
        <w:rPr>
          <w:sz w:val="24"/>
          <w:szCs w:val="24"/>
        </w:rPr>
        <w:t>ABD’de yaşadığı adresi gösteren belge (ehliyet, kira kontratı, elektrik faturaları gibi)</w:t>
      </w:r>
    </w:p>
    <w:p w:rsidR="007059F4" w:rsidRDefault="007059F4" w:rsidP="007059F4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sz w:val="24"/>
          <w:szCs w:val="24"/>
        </w:rPr>
      </w:pPr>
    </w:p>
    <w:p w:rsidR="006328F5" w:rsidRPr="007059F4" w:rsidRDefault="005273C2" w:rsidP="00A55C0E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sz w:val="24"/>
          <w:szCs w:val="24"/>
        </w:rPr>
      </w:pPr>
      <w:r w:rsidRPr="007059F4">
        <w:rPr>
          <w:rStyle w:val="GvdemetniKaln"/>
          <w:sz w:val="24"/>
          <w:szCs w:val="24"/>
        </w:rPr>
        <w:t>Başvuru Yöntemi:</w:t>
      </w:r>
    </w:p>
    <w:p w:rsidR="00D248F4" w:rsidRPr="002B36A5" w:rsidRDefault="00D248F4" w:rsidP="00A55C0E">
      <w:pPr>
        <w:pStyle w:val="Balk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7059F4" w:rsidRDefault="00D248F4" w:rsidP="00A55C0E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A77BFB">
        <w:rPr>
          <w:sz w:val="24"/>
          <w:szCs w:val="24"/>
        </w:rPr>
        <w:t xml:space="preserve">Başvurularda Başkonsolosluğumuza gelmeden önce </w:t>
      </w:r>
      <w:hyperlink r:id="rId7" w:history="1">
        <w:r w:rsidRPr="00F92241">
          <w:rPr>
            <w:rStyle w:val="Hyperlink"/>
            <w:sz w:val="24"/>
            <w:szCs w:val="24"/>
          </w:rPr>
          <w:t>www.konsolosluk.gov.tr</w:t>
        </w:r>
      </w:hyperlink>
      <w:r>
        <w:rPr>
          <w:sz w:val="24"/>
          <w:szCs w:val="24"/>
        </w:rPr>
        <w:t xml:space="preserve"> </w:t>
      </w:r>
      <w:r w:rsidRPr="00A77BFB">
        <w:rPr>
          <w:sz w:val="24"/>
          <w:szCs w:val="24"/>
        </w:rPr>
        <w:t xml:space="preserve"> internet sitesinin sağ üst bölümündeki e-rand</w:t>
      </w:r>
      <w:r w:rsidR="00AE23E8">
        <w:rPr>
          <w:sz w:val="24"/>
          <w:szCs w:val="24"/>
        </w:rPr>
        <w:t>evu bölümünden randevu alınması gerekmektedir.</w:t>
      </w:r>
    </w:p>
    <w:p w:rsidR="00A55C0E" w:rsidRPr="007059F4" w:rsidRDefault="00A55C0E" w:rsidP="00A55C0E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7059F4" w:rsidRPr="007059F4" w:rsidRDefault="007059F4" w:rsidP="007059F4">
      <w:pPr>
        <w:pStyle w:val="Gvdemetni3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7200"/>
      </w:tblGrid>
      <w:tr w:rsidR="006328F5" w:rsidRPr="007059F4">
        <w:trPr>
          <w:trHeight w:hRule="exact" w:val="49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lastRenderedPageBreak/>
              <w:t>Adı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Soyadı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Tarih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(</w:t>
            </w:r>
            <w:proofErr w:type="gramStart"/>
            <w:r w:rsidRPr="007059F4">
              <w:rPr>
                <w:rStyle w:val="Gvdemetni9pt1ptbolukbraklyor"/>
                <w:sz w:val="24"/>
                <w:szCs w:val="24"/>
              </w:rPr>
              <w:t>günün</w:t>
            </w:r>
            <w:proofErr w:type="gramEnd"/>
            <w:r w:rsidRPr="007059F4">
              <w:rPr>
                <w:rStyle w:val="Gvdemetni9pt1ptbolukbraklyor"/>
                <w:sz w:val="24"/>
                <w:szCs w:val="24"/>
              </w:rPr>
              <w:t xml:space="preserve"> tarihi) </w:t>
            </w:r>
            <w:r w:rsidRPr="007059F4">
              <w:rPr>
                <w:rStyle w:val="GvdemetniVerdana75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9F4">
              <w:rPr>
                <w:rStyle w:val="GvdemetniVerdana75pt"/>
                <w:rFonts w:ascii="Times New Roman" w:hAnsi="Times New Roman" w:cs="Times New Roman"/>
                <w:sz w:val="24"/>
                <w:szCs w:val="24"/>
              </w:rPr>
              <w:t>gg.aa.yyyy</w:t>
            </w:r>
            <w:proofErr w:type="spellEnd"/>
            <w:r w:rsidRPr="007059F4">
              <w:rPr>
                <w:rStyle w:val="GvdemetniVerdana7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28F5" w:rsidRPr="007059F4">
        <w:trPr>
          <w:trHeight w:hRule="exact" w:val="61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Adresi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ABD Adresi</w:t>
            </w:r>
          </w:p>
        </w:tc>
      </w:tr>
      <w:tr w:rsidR="006328F5" w:rsidRPr="007059F4">
        <w:trPr>
          <w:trHeight w:hRule="exact" w:val="739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Adrese taşınma tarihi:</w:t>
            </w:r>
          </w:p>
        </w:tc>
      </w:tr>
      <w:tr w:rsidR="006328F5" w:rsidRPr="007059F4">
        <w:trPr>
          <w:trHeight w:hRule="exact" w:val="1315"/>
          <w:jc w:val="center"/>
        </w:trPr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Türkiye Adresi</w:t>
            </w:r>
          </w:p>
        </w:tc>
      </w:tr>
      <w:tr w:rsidR="006328F5" w:rsidRPr="007059F4">
        <w:trPr>
          <w:trHeight w:hRule="exact" w:val="4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E-posta adresi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937983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Gvdemetni9pt1ptbolukbraklyor"/>
                <w:sz w:val="24"/>
                <w:szCs w:val="24"/>
              </w:rPr>
              <w:t>Cep</w:t>
            </w:r>
            <w:r w:rsidR="005273C2" w:rsidRPr="007059F4">
              <w:rPr>
                <w:rStyle w:val="Gvdemetni9pt1ptbolukbraklyor"/>
                <w:sz w:val="24"/>
                <w:szCs w:val="24"/>
              </w:rPr>
              <w:t xml:space="preserve"> telefonu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İş telefonu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Doğum yeri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Doğum tarihi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rPr>
                <w:sz w:val="24"/>
                <w:szCs w:val="24"/>
              </w:rPr>
            </w:pPr>
            <w:r w:rsidRPr="007059F4">
              <w:rPr>
                <w:rStyle w:val="GvdemetniVerdana75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059F4">
              <w:rPr>
                <w:rStyle w:val="GvdemetniVerdana75pt"/>
                <w:rFonts w:ascii="Times New Roman" w:hAnsi="Times New Roman" w:cs="Times New Roman"/>
                <w:sz w:val="24"/>
                <w:szCs w:val="24"/>
              </w:rPr>
              <w:t>gg</w:t>
            </w:r>
            <w:proofErr w:type="gramEnd"/>
            <w:r w:rsidRPr="007059F4">
              <w:rPr>
                <w:rStyle w:val="GvdemetniVerdana75pt"/>
                <w:rFonts w:ascii="Times New Roman" w:hAnsi="Times New Roman" w:cs="Times New Roman"/>
                <w:sz w:val="24"/>
                <w:szCs w:val="24"/>
              </w:rPr>
              <w:t>.aa.yyyy</w:t>
            </w:r>
            <w:proofErr w:type="spellEnd"/>
            <w:r w:rsidRPr="007059F4">
              <w:rPr>
                <w:rStyle w:val="GvdemetniVerdana7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28F5" w:rsidRPr="007059F4">
        <w:trPr>
          <w:trHeight w:hRule="exact" w:val="49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İşi veya mesleği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Öğrenim durumu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6328F5" w:rsidP="007059F4">
            <w:pPr>
              <w:framePr w:w="10051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F5" w:rsidRPr="007059F4">
        <w:trPr>
          <w:trHeight w:hRule="exact" w:val="49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Boyu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rPr>
                <w:sz w:val="24"/>
                <w:szCs w:val="24"/>
              </w:rPr>
            </w:pPr>
            <w:proofErr w:type="gramStart"/>
            <w:r w:rsidRPr="007059F4">
              <w:rPr>
                <w:rStyle w:val="Gvdemetni9pt1ptbolukbraklyor"/>
                <w:sz w:val="24"/>
                <w:szCs w:val="24"/>
              </w:rPr>
              <w:t>cm</w:t>
            </w:r>
            <w:proofErr w:type="gramEnd"/>
          </w:p>
        </w:tc>
      </w:tr>
      <w:tr w:rsidR="006328F5" w:rsidRPr="007059F4">
        <w:trPr>
          <w:trHeight w:hRule="exact" w:val="50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7059F4">
              <w:rPr>
                <w:rStyle w:val="Gvdemetni9pt1ptbolukbraklyor"/>
                <w:sz w:val="24"/>
                <w:szCs w:val="24"/>
              </w:rPr>
              <w:t>Kilosu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8F5" w:rsidRPr="007059F4" w:rsidRDefault="005273C2" w:rsidP="007059F4">
            <w:pPr>
              <w:pStyle w:val="Gvdemetni0"/>
              <w:framePr w:w="10051"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rPr>
                <w:sz w:val="24"/>
                <w:szCs w:val="24"/>
              </w:rPr>
            </w:pPr>
            <w:proofErr w:type="gramStart"/>
            <w:r w:rsidRPr="007059F4">
              <w:rPr>
                <w:rStyle w:val="Gvdemetni9pt1ptbolukbraklyor"/>
                <w:sz w:val="24"/>
                <w:szCs w:val="24"/>
              </w:rPr>
              <w:t>kg</w:t>
            </w:r>
            <w:proofErr w:type="gramEnd"/>
          </w:p>
        </w:tc>
      </w:tr>
    </w:tbl>
    <w:p w:rsidR="006328F5" w:rsidRPr="007059F4" w:rsidRDefault="006328F5" w:rsidP="007059F4">
      <w:pPr>
        <w:jc w:val="both"/>
        <w:rPr>
          <w:rFonts w:ascii="Times New Roman" w:hAnsi="Times New Roman" w:cs="Times New Roman"/>
        </w:rPr>
      </w:pPr>
    </w:p>
    <w:p w:rsidR="006328F5" w:rsidRPr="007059F4" w:rsidRDefault="005273C2" w:rsidP="007059F4">
      <w:pPr>
        <w:pStyle w:val="Gvdemetni4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059F4">
        <w:rPr>
          <w:rFonts w:ascii="Times New Roman" w:hAnsi="Times New Roman" w:cs="Times New Roman"/>
          <w:sz w:val="24"/>
          <w:szCs w:val="24"/>
        </w:rPr>
        <w:t>İmzası:</w:t>
      </w:r>
    </w:p>
    <w:sectPr w:rsidR="006328F5" w:rsidRPr="007059F4">
      <w:headerReference w:type="default" r:id="rId8"/>
      <w:footerReference w:type="default" r:id="rId9"/>
      <w:type w:val="continuous"/>
      <w:pgSz w:w="11909" w:h="16838"/>
      <w:pgMar w:top="3266" w:right="857" w:bottom="2455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84B" w:rsidRDefault="00C6584B">
      <w:r>
        <w:separator/>
      </w:r>
    </w:p>
  </w:endnote>
  <w:endnote w:type="continuationSeparator" w:id="0">
    <w:p w:rsidR="00C6584B" w:rsidRDefault="00C6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8F5" w:rsidRDefault="006328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84B" w:rsidRDefault="00C6584B"/>
  </w:footnote>
  <w:footnote w:type="continuationSeparator" w:id="0">
    <w:p w:rsidR="00C6584B" w:rsidRDefault="00C65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8F5" w:rsidRDefault="00BB2A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2165985</wp:posOffset>
              </wp:positionH>
              <wp:positionV relativeFrom="page">
                <wp:posOffset>1574800</wp:posOffset>
              </wp:positionV>
              <wp:extent cx="2792095" cy="152400"/>
              <wp:effectExtent l="3810" t="3175" r="444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8F5" w:rsidRDefault="005273C2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Verdana10pt"/>
                              <w:b/>
                              <w:bCs/>
                            </w:rPr>
                            <w:t xml:space="preserve">T.C. </w:t>
                          </w:r>
                          <w:r w:rsidR="002F0F0F">
                            <w:rPr>
                              <w:rStyle w:val="stbilgiveyaaltbilgiVerdana10pt"/>
                              <w:b/>
                              <w:bCs/>
                            </w:rPr>
                            <w:t>MİAMİ</w:t>
                          </w:r>
                          <w:r>
                            <w:rPr>
                              <w:rStyle w:val="stbilgiveyaaltbilgiVerdana10pt"/>
                              <w:b/>
                              <w:bCs/>
                            </w:rPr>
                            <w:t xml:space="preserve"> BAŞKONSOLOSLUĞUNA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0.55pt;margin-top:124pt;width:219.85pt;height:1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x4qgIAAKc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" filled="f" stroked="f">
              <v:textbox style="mso-fit-shape-to-text:t" inset="0,0,0,0">
                <w:txbxContent>
                  <w:p w:rsidR="006328F5" w:rsidRDefault="005273C2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Verdana10pt"/>
                        <w:b/>
                        <w:bCs/>
                      </w:rPr>
                      <w:t xml:space="preserve">T.C. </w:t>
                    </w:r>
                    <w:r w:rsidR="002F0F0F">
                      <w:rPr>
                        <w:rStyle w:val="stbilgiveyaaltbilgiVerdana10pt"/>
                        <w:b/>
                        <w:bCs/>
                      </w:rPr>
                      <w:t>MİAMİ</w:t>
                    </w:r>
                    <w:r>
                      <w:rPr>
                        <w:rStyle w:val="stbilgiveyaaltbilgiVerdana10pt"/>
                        <w:b/>
                        <w:bCs/>
                      </w:rPr>
                      <w:t xml:space="preserve"> BAŞKONSOLOSLUĞUNA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970D8"/>
    <w:multiLevelType w:val="multilevel"/>
    <w:tmpl w:val="C7105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22DE4"/>
    <w:multiLevelType w:val="multilevel"/>
    <w:tmpl w:val="61021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F5"/>
    <w:rsid w:val="002F0F0F"/>
    <w:rsid w:val="004075EF"/>
    <w:rsid w:val="00434EF6"/>
    <w:rsid w:val="004F5F17"/>
    <w:rsid w:val="005273C2"/>
    <w:rsid w:val="00581AA1"/>
    <w:rsid w:val="006328F5"/>
    <w:rsid w:val="007059F4"/>
    <w:rsid w:val="00890C25"/>
    <w:rsid w:val="00937983"/>
    <w:rsid w:val="009D31DA"/>
    <w:rsid w:val="00A55C0E"/>
    <w:rsid w:val="00AE23E8"/>
    <w:rsid w:val="00B020D0"/>
    <w:rsid w:val="00BB2A0F"/>
    <w:rsid w:val="00BE5492"/>
    <w:rsid w:val="00C6584B"/>
    <w:rsid w:val="00C97A10"/>
    <w:rsid w:val="00D248F4"/>
    <w:rsid w:val="00D65B0B"/>
    <w:rsid w:val="00ED7EF8"/>
    <w:rsid w:val="00F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C96332"/>
  <w15:docId w15:val="{EB9F5319-0D23-4AEF-A13D-39CF511B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stbilgiveyaaltbilgiTimesNewRoman11pt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TimesNewRoman11pt0">
    <w:name w:val="Üst bilgi veya alt bilgi + Times New Roman;11 pt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stbilgiveyaaltbilgi1">
    <w:name w:val="Üst bilgi veya alt bilgi"/>
    <w:basedOn w:val="stbilgiveyaaltbilg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Balk1">
    <w:name w:val="Başlık #1_"/>
    <w:basedOn w:val="DefaultParagraphFont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KalnDeil">
    <w:name w:val="Başlık #1 + Kalın Değil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 (3)_"/>
    <w:basedOn w:val="DefaultParagraphFont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stbilgiveyaaltbilgiVerdana10pt">
    <w:name w:val="Üst bilgi veya alt bilgi + Verdana;10 pt"/>
    <w:basedOn w:val="stbilgiveyaaltbilg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9pt1ptbolukbraklyor">
    <w:name w:val="Gövde metni + 9 pt;1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tr-TR"/>
    </w:rPr>
  </w:style>
  <w:style w:type="character" w:customStyle="1" w:styleId="GvdemetniVerdana75pt">
    <w:name w:val="Gövde metni + Verdana;7;5 pt"/>
    <w:basedOn w:val="Gvdemetn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4">
    <w:name w:val="Gövde metni (4)_"/>
    <w:basedOn w:val="DefaultParagraphFont"/>
    <w:link w:val="Gvdemetni4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240" w:line="552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552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48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BB2A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A0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2A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A0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E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16</cp:revision>
  <cp:lastPrinted>2019-07-01T14:51:00Z</cp:lastPrinted>
  <dcterms:created xsi:type="dcterms:W3CDTF">2015-09-28T17:00:00Z</dcterms:created>
  <dcterms:modified xsi:type="dcterms:W3CDTF">2023-02-06T15:29:00Z</dcterms:modified>
</cp:coreProperties>
</file>