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5B" w:rsidRPr="00BF38EB" w:rsidRDefault="00D773A1" w:rsidP="003B487D">
      <w:pPr>
        <w:pStyle w:val="Gvdemetni20"/>
        <w:shd w:val="clear" w:color="auto" w:fill="auto"/>
        <w:spacing w:after="0" w:line="240" w:lineRule="auto"/>
        <w:ind w:left="20" w:right="5320"/>
        <w:jc w:val="both"/>
        <w:rPr>
          <w:sz w:val="24"/>
          <w:szCs w:val="24"/>
        </w:rPr>
      </w:pPr>
      <w:r w:rsidRPr="00BF38EB">
        <w:rPr>
          <w:sz w:val="24"/>
          <w:szCs w:val="24"/>
        </w:rPr>
        <w:t>2. LEGALIZATION PROCEDURE</w:t>
      </w:r>
    </w:p>
    <w:p w:rsidR="00433C5B" w:rsidRPr="00BF38EB" w:rsidRDefault="00433C5B" w:rsidP="003B487D">
      <w:pPr>
        <w:pStyle w:val="Gvdemetni20"/>
        <w:shd w:val="clear" w:color="auto" w:fill="auto"/>
        <w:spacing w:after="0" w:line="240" w:lineRule="auto"/>
        <w:ind w:left="20" w:right="5320"/>
        <w:jc w:val="both"/>
        <w:rPr>
          <w:sz w:val="24"/>
          <w:szCs w:val="24"/>
        </w:rPr>
      </w:pPr>
    </w:p>
    <w:p w:rsidR="00AC3A38" w:rsidRPr="00BF38EB" w:rsidRDefault="00D773A1" w:rsidP="003B487D">
      <w:pPr>
        <w:pStyle w:val="Gvdemetni20"/>
        <w:shd w:val="clear" w:color="auto" w:fill="auto"/>
        <w:spacing w:after="0" w:line="240" w:lineRule="auto"/>
        <w:ind w:left="20" w:right="5320"/>
        <w:jc w:val="both"/>
        <w:rPr>
          <w:sz w:val="24"/>
          <w:szCs w:val="24"/>
        </w:rPr>
      </w:pPr>
      <w:r w:rsidRPr="00BF38EB">
        <w:rPr>
          <w:sz w:val="24"/>
          <w:szCs w:val="24"/>
        </w:rPr>
        <w:t>Required documents for application:</w:t>
      </w:r>
    </w:p>
    <w:p w:rsidR="00433C5B" w:rsidRPr="00BF38EB" w:rsidRDefault="00433C5B" w:rsidP="003B487D">
      <w:pPr>
        <w:pStyle w:val="Gvdemetni20"/>
        <w:shd w:val="clear" w:color="auto" w:fill="auto"/>
        <w:spacing w:after="0" w:line="240" w:lineRule="auto"/>
        <w:ind w:left="20" w:right="5320"/>
        <w:jc w:val="both"/>
        <w:rPr>
          <w:sz w:val="24"/>
          <w:szCs w:val="24"/>
        </w:rPr>
      </w:pPr>
    </w:p>
    <w:p w:rsidR="007E5B2F" w:rsidRPr="00BF38EB" w:rsidRDefault="00433C5B" w:rsidP="007E5B2F">
      <w:pPr>
        <w:pStyle w:val="Gvdemetni0"/>
        <w:numPr>
          <w:ilvl w:val="0"/>
          <w:numId w:val="1"/>
        </w:numPr>
        <w:shd w:val="clear" w:color="auto" w:fill="auto"/>
        <w:tabs>
          <w:tab w:val="left" w:pos="361"/>
        </w:tabs>
        <w:spacing w:line="240" w:lineRule="auto"/>
        <w:ind w:left="20"/>
        <w:rPr>
          <w:sz w:val="24"/>
          <w:szCs w:val="24"/>
        </w:rPr>
      </w:pPr>
      <w:r w:rsidRPr="00BF38EB">
        <w:rPr>
          <w:sz w:val="24"/>
          <w:szCs w:val="24"/>
        </w:rPr>
        <w:t xml:space="preserve">     </w:t>
      </w:r>
      <w:r w:rsidR="007E5B2F" w:rsidRPr="00BF38EB">
        <w:rPr>
          <w:sz w:val="24"/>
          <w:szCs w:val="24"/>
        </w:rPr>
        <w:t xml:space="preserve">Original document bearing original seal and signature of authorized official authorities, along with copies of each page </w:t>
      </w:r>
    </w:p>
    <w:p w:rsidR="007E5B2F" w:rsidRPr="00BF38EB" w:rsidRDefault="007E5B2F" w:rsidP="007E5B2F">
      <w:pPr>
        <w:pStyle w:val="Gvdemetni0"/>
        <w:shd w:val="clear" w:color="auto" w:fill="auto"/>
        <w:tabs>
          <w:tab w:val="left" w:pos="361"/>
        </w:tabs>
        <w:spacing w:line="240" w:lineRule="auto"/>
        <w:ind w:left="20"/>
        <w:rPr>
          <w:sz w:val="24"/>
          <w:szCs w:val="24"/>
        </w:rPr>
      </w:pPr>
      <w:r w:rsidRPr="00BF38EB">
        <w:rPr>
          <w:sz w:val="24"/>
          <w:szCs w:val="24"/>
        </w:rPr>
        <w:t xml:space="preserve">a. Document must be notarized (if signature is not required on the document, then the authorized person may have their signature notarized with an affidavit) </w:t>
      </w:r>
    </w:p>
    <w:p w:rsidR="00433C5B" w:rsidRPr="00BF38EB" w:rsidRDefault="007E5B2F" w:rsidP="007E5B2F">
      <w:pPr>
        <w:pStyle w:val="Gvdemetni0"/>
        <w:shd w:val="clear" w:color="auto" w:fill="auto"/>
        <w:tabs>
          <w:tab w:val="left" w:pos="361"/>
        </w:tabs>
        <w:spacing w:line="240" w:lineRule="auto"/>
        <w:ind w:left="20"/>
        <w:rPr>
          <w:sz w:val="24"/>
          <w:szCs w:val="24"/>
        </w:rPr>
      </w:pPr>
      <w:r w:rsidRPr="00BF38EB">
        <w:rPr>
          <w:sz w:val="24"/>
          <w:szCs w:val="24"/>
        </w:rPr>
        <w:t xml:space="preserve">b. Notary public must be authenticated by the COUNTY CLERK or the documents must be stamped and signed by the CHAMBER of COMMERCE. </w:t>
      </w:r>
    </w:p>
    <w:p w:rsidR="007E5B2F" w:rsidRPr="00BF38EB" w:rsidRDefault="007E5B2F" w:rsidP="007E5B2F">
      <w:pPr>
        <w:pStyle w:val="Gvdemetni0"/>
        <w:shd w:val="clear" w:color="auto" w:fill="auto"/>
        <w:tabs>
          <w:tab w:val="left" w:pos="361"/>
        </w:tabs>
        <w:spacing w:line="240" w:lineRule="auto"/>
        <w:ind w:left="20"/>
        <w:rPr>
          <w:sz w:val="24"/>
          <w:szCs w:val="24"/>
        </w:rPr>
      </w:pPr>
    </w:p>
    <w:p w:rsidR="007E5B2F" w:rsidRPr="00BF38EB" w:rsidRDefault="007E5B2F" w:rsidP="007E5B2F">
      <w:pPr>
        <w:pStyle w:val="Gvdemetni0"/>
        <w:numPr>
          <w:ilvl w:val="0"/>
          <w:numId w:val="1"/>
        </w:numPr>
        <w:shd w:val="clear" w:color="auto" w:fill="auto"/>
        <w:tabs>
          <w:tab w:val="left" w:pos="361"/>
        </w:tabs>
        <w:spacing w:line="240" w:lineRule="auto"/>
        <w:ind w:left="20"/>
        <w:rPr>
          <w:sz w:val="24"/>
          <w:szCs w:val="24"/>
        </w:rPr>
      </w:pPr>
      <w:r w:rsidRPr="00BF38EB">
        <w:rPr>
          <w:b/>
          <w:sz w:val="24"/>
          <w:szCs w:val="24"/>
        </w:rPr>
        <w:t>Fee</w:t>
      </w:r>
      <w:r w:rsidRPr="00BF38EB">
        <w:rPr>
          <w:sz w:val="24"/>
          <w:szCs w:val="24"/>
        </w:rPr>
        <w:t xml:space="preserve">: </w:t>
      </w:r>
    </w:p>
    <w:p w:rsidR="00433C5B" w:rsidRPr="00BF38EB" w:rsidRDefault="00433C5B" w:rsidP="003B487D">
      <w:pPr>
        <w:pStyle w:val="Gvdemetni0"/>
        <w:shd w:val="clear" w:color="auto" w:fill="auto"/>
        <w:tabs>
          <w:tab w:val="left" w:pos="361"/>
        </w:tabs>
        <w:spacing w:line="240" w:lineRule="auto"/>
        <w:ind w:right="8380"/>
        <w:rPr>
          <w:sz w:val="24"/>
          <w:szCs w:val="24"/>
        </w:rPr>
      </w:pPr>
      <w:r w:rsidRPr="00BF38EB">
        <w:rPr>
          <w:rStyle w:val="GvdemetniKaln"/>
          <w:sz w:val="24"/>
          <w:szCs w:val="24"/>
        </w:rPr>
        <w:tab/>
      </w:r>
    </w:p>
    <w:p w:rsidR="007E5B2F" w:rsidRPr="00BF38EB" w:rsidRDefault="007E5B2F" w:rsidP="007E5B2F">
      <w:pPr>
        <w:pStyle w:val="Gvdemetni0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BF38EB">
        <w:rPr>
          <w:sz w:val="24"/>
          <w:szCs w:val="24"/>
        </w:rPr>
        <w:t xml:space="preserve">Accepted only in </w:t>
      </w:r>
      <w:r w:rsidRPr="00BF38EB">
        <w:rPr>
          <w:b/>
          <w:sz w:val="24"/>
          <w:szCs w:val="24"/>
        </w:rPr>
        <w:t>cash</w:t>
      </w:r>
      <w:r w:rsidRPr="00BF38EB">
        <w:rPr>
          <w:sz w:val="24"/>
          <w:szCs w:val="24"/>
        </w:rPr>
        <w:t xml:space="preserve"> or via </w:t>
      </w:r>
      <w:r w:rsidRPr="00BF38EB">
        <w:rPr>
          <w:b/>
          <w:sz w:val="24"/>
          <w:szCs w:val="24"/>
        </w:rPr>
        <w:t>money order</w:t>
      </w:r>
      <w:r w:rsidRPr="00BF38EB">
        <w:rPr>
          <w:sz w:val="24"/>
          <w:szCs w:val="24"/>
        </w:rPr>
        <w:t xml:space="preserve"> payable to the </w:t>
      </w:r>
      <w:r w:rsidRPr="00BF38EB">
        <w:rPr>
          <w:b/>
          <w:sz w:val="24"/>
          <w:szCs w:val="24"/>
        </w:rPr>
        <w:t>Turkish Consulate General in Miami</w:t>
      </w:r>
      <w:r w:rsidRPr="00BF38EB">
        <w:rPr>
          <w:sz w:val="24"/>
          <w:szCs w:val="24"/>
        </w:rPr>
        <w:t xml:space="preserve">. </w:t>
      </w:r>
      <w:r w:rsidRPr="00BF38EB">
        <w:rPr>
          <w:b/>
          <w:sz w:val="24"/>
          <w:szCs w:val="24"/>
        </w:rPr>
        <w:t>Checks are not accepted.</w:t>
      </w:r>
      <w:r w:rsidRPr="00BF38EB">
        <w:rPr>
          <w:sz w:val="24"/>
          <w:szCs w:val="24"/>
        </w:rPr>
        <w:t xml:space="preserve"> </w:t>
      </w:r>
    </w:p>
    <w:p w:rsidR="007E5B2F" w:rsidRPr="00BF38EB" w:rsidRDefault="007E5B2F" w:rsidP="007E5B2F">
      <w:pPr>
        <w:pStyle w:val="Gvdemetni0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BF38EB">
        <w:rPr>
          <w:sz w:val="24"/>
          <w:szCs w:val="24"/>
        </w:rPr>
        <w:t xml:space="preserve">b. For documents pertaining items to be exported to Turkey, such as “Invoice” “Export Declaration”; the fee is 0.227 % of the amount (in US Dollars currency). The MINIMUM FEE is </w:t>
      </w:r>
      <w:r w:rsidRPr="00EC70D3">
        <w:rPr>
          <w:b/>
          <w:sz w:val="24"/>
          <w:szCs w:val="24"/>
        </w:rPr>
        <w:t>19.</w:t>
      </w:r>
      <w:r w:rsidR="00EC70D3" w:rsidRPr="00EC70D3">
        <w:rPr>
          <w:b/>
          <w:sz w:val="24"/>
          <w:szCs w:val="24"/>
        </w:rPr>
        <w:t>16</w:t>
      </w:r>
      <w:r w:rsidRPr="00EC70D3">
        <w:rPr>
          <w:b/>
          <w:sz w:val="24"/>
          <w:szCs w:val="24"/>
        </w:rPr>
        <w:t xml:space="preserve"> US Dollars for that calculation.</w:t>
      </w:r>
      <w:r w:rsidRPr="00BF38EB">
        <w:rPr>
          <w:sz w:val="24"/>
          <w:szCs w:val="24"/>
        </w:rPr>
        <w:t xml:space="preserve"> </w:t>
      </w:r>
    </w:p>
    <w:p w:rsidR="00433C5B" w:rsidRPr="00BF38EB" w:rsidRDefault="007E5B2F" w:rsidP="007E5B2F">
      <w:pPr>
        <w:pStyle w:val="Gvdemetni0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BF38EB">
        <w:rPr>
          <w:sz w:val="24"/>
          <w:szCs w:val="24"/>
        </w:rPr>
        <w:t xml:space="preserve">c. For all other documents such as Exporter Registry Form, Certificate of Origin etc., our fee is </w:t>
      </w:r>
      <w:r w:rsidRPr="00EC70D3">
        <w:rPr>
          <w:b/>
          <w:sz w:val="24"/>
          <w:szCs w:val="24"/>
        </w:rPr>
        <w:t>19.</w:t>
      </w:r>
      <w:r w:rsidR="00EC70D3">
        <w:rPr>
          <w:b/>
          <w:sz w:val="24"/>
          <w:szCs w:val="24"/>
        </w:rPr>
        <w:t>16</w:t>
      </w:r>
      <w:bookmarkStart w:id="0" w:name="_GoBack"/>
      <w:bookmarkEnd w:id="0"/>
      <w:r w:rsidRPr="00BF38EB">
        <w:rPr>
          <w:sz w:val="24"/>
          <w:szCs w:val="24"/>
        </w:rPr>
        <w:t xml:space="preserve"> US Dollars </w:t>
      </w:r>
      <w:r w:rsidRPr="00BF38EB">
        <w:rPr>
          <w:b/>
          <w:sz w:val="24"/>
          <w:szCs w:val="24"/>
        </w:rPr>
        <w:t>per document.</w:t>
      </w:r>
    </w:p>
    <w:p w:rsidR="007E5B2F" w:rsidRPr="00BF38EB" w:rsidRDefault="007E5B2F" w:rsidP="007E5B2F">
      <w:pPr>
        <w:pStyle w:val="Gvdemetni0"/>
        <w:shd w:val="clear" w:color="auto" w:fill="auto"/>
        <w:spacing w:line="240" w:lineRule="auto"/>
        <w:ind w:left="380"/>
        <w:rPr>
          <w:sz w:val="24"/>
          <w:szCs w:val="24"/>
        </w:rPr>
      </w:pPr>
    </w:p>
    <w:p w:rsidR="007E5B2F" w:rsidRPr="00BF38EB" w:rsidRDefault="007E5B2F" w:rsidP="007E5B2F">
      <w:pPr>
        <w:pStyle w:val="Gvdemetni0"/>
        <w:shd w:val="clear" w:color="auto" w:fill="auto"/>
        <w:spacing w:line="240" w:lineRule="auto"/>
        <w:ind w:left="380"/>
        <w:rPr>
          <w:sz w:val="24"/>
          <w:szCs w:val="24"/>
        </w:rPr>
      </w:pPr>
    </w:p>
    <w:p w:rsidR="00AC3A38" w:rsidRPr="00BF38EB" w:rsidRDefault="00D773A1" w:rsidP="003B487D">
      <w:pPr>
        <w:pStyle w:val="Gvdemetni20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BF38EB">
        <w:rPr>
          <w:sz w:val="24"/>
          <w:szCs w:val="24"/>
        </w:rPr>
        <w:t>Application method:</w:t>
      </w:r>
    </w:p>
    <w:p w:rsidR="00433C5B" w:rsidRPr="00BF38EB" w:rsidRDefault="00433C5B" w:rsidP="003B487D">
      <w:pPr>
        <w:pStyle w:val="Gvdemetni20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</w:p>
    <w:p w:rsidR="00433C5B" w:rsidRPr="00BF38EB" w:rsidRDefault="00D773A1" w:rsidP="003B487D">
      <w:pPr>
        <w:pStyle w:val="Gvdemetni0"/>
        <w:shd w:val="clear" w:color="auto" w:fill="auto"/>
        <w:spacing w:line="240" w:lineRule="auto"/>
        <w:ind w:left="20" w:right="20"/>
        <w:rPr>
          <w:rStyle w:val="Gvdemetni5"/>
          <w:sz w:val="24"/>
          <w:szCs w:val="24"/>
        </w:rPr>
      </w:pPr>
      <w:r w:rsidRPr="00BF38EB">
        <w:rPr>
          <w:sz w:val="24"/>
          <w:szCs w:val="24"/>
        </w:rPr>
        <w:t xml:space="preserve">If the applicant is </w:t>
      </w:r>
      <w:r w:rsidR="00D51945" w:rsidRPr="00BF38EB">
        <w:rPr>
          <w:sz w:val="24"/>
          <w:szCs w:val="24"/>
        </w:rPr>
        <w:t>Turkish citizen/ foreigner</w:t>
      </w:r>
      <w:r w:rsidRPr="00BF38EB">
        <w:rPr>
          <w:sz w:val="24"/>
          <w:szCs w:val="24"/>
        </w:rPr>
        <w:t>, s/he must have an appointment</w:t>
      </w:r>
      <w:r w:rsidR="00B74B2B" w:rsidRPr="00BF38EB">
        <w:rPr>
          <w:sz w:val="24"/>
          <w:szCs w:val="24"/>
        </w:rPr>
        <w:t xml:space="preserve">. (By </w:t>
      </w:r>
      <w:proofErr w:type="gramStart"/>
      <w:r w:rsidR="00B74B2B" w:rsidRPr="00BF38EB">
        <w:rPr>
          <w:sz w:val="24"/>
          <w:szCs w:val="24"/>
        </w:rPr>
        <w:t>email :</w:t>
      </w:r>
      <w:proofErr w:type="gramEnd"/>
      <w:r w:rsidR="00B74B2B" w:rsidRPr="00BF38EB">
        <w:rPr>
          <w:sz w:val="24"/>
          <w:szCs w:val="24"/>
        </w:rPr>
        <w:t xml:space="preserve"> </w:t>
      </w:r>
      <w:hyperlink r:id="rId7" w:history="1">
        <w:r w:rsidR="00B74B2B" w:rsidRPr="00BF38EB">
          <w:rPr>
            <w:rStyle w:val="Hyperlink"/>
            <w:sz w:val="24"/>
            <w:szCs w:val="24"/>
          </w:rPr>
          <w:t>consulate.miami@mfa.gov.tr</w:t>
        </w:r>
      </w:hyperlink>
      <w:r w:rsidR="00433C5B" w:rsidRPr="00BF38EB">
        <w:rPr>
          <w:sz w:val="24"/>
          <w:szCs w:val="24"/>
        </w:rPr>
        <w:t>)</w:t>
      </w:r>
      <w:r w:rsidR="00433C5B" w:rsidRPr="00BF38EB">
        <w:rPr>
          <w:rStyle w:val="Gvdemetni3"/>
          <w:sz w:val="24"/>
          <w:szCs w:val="24"/>
        </w:rPr>
        <w:t xml:space="preserve"> </w:t>
      </w:r>
      <w:r w:rsidRPr="00BF38EB">
        <w:rPr>
          <w:rStyle w:val="Gvdemetni5"/>
          <w:sz w:val="24"/>
          <w:szCs w:val="24"/>
        </w:rPr>
        <w:t xml:space="preserve"> </w:t>
      </w:r>
    </w:p>
    <w:p w:rsidR="00433C5B" w:rsidRPr="00BF38EB" w:rsidRDefault="00433C5B" w:rsidP="003B487D">
      <w:pPr>
        <w:pStyle w:val="Gvdemetni0"/>
        <w:shd w:val="clear" w:color="auto" w:fill="auto"/>
        <w:spacing w:line="240" w:lineRule="auto"/>
        <w:ind w:left="20" w:right="20"/>
        <w:rPr>
          <w:rStyle w:val="Gvdemetni5"/>
          <w:sz w:val="24"/>
          <w:szCs w:val="24"/>
        </w:rPr>
      </w:pPr>
    </w:p>
    <w:p w:rsidR="00433C5B" w:rsidRPr="00BF38EB" w:rsidRDefault="00433C5B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AC3A38" w:rsidRPr="00BF38EB" w:rsidRDefault="00D773A1" w:rsidP="003B487D">
      <w:pPr>
        <w:pStyle w:val="Gvdemetni0"/>
        <w:shd w:val="clear" w:color="auto" w:fill="auto"/>
        <w:spacing w:line="240" w:lineRule="auto"/>
        <w:ind w:left="20" w:right="20"/>
        <w:rPr>
          <w:rStyle w:val="GvdemetniKaln"/>
          <w:sz w:val="24"/>
          <w:szCs w:val="24"/>
        </w:rPr>
      </w:pPr>
      <w:r w:rsidRPr="00BF38EB">
        <w:rPr>
          <w:rStyle w:val="GvdemetniKaln"/>
          <w:sz w:val="24"/>
          <w:szCs w:val="24"/>
        </w:rPr>
        <w:t>Additional information:</w:t>
      </w:r>
    </w:p>
    <w:p w:rsidR="00433C5B" w:rsidRPr="00BF38EB" w:rsidRDefault="00433C5B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433C5B" w:rsidRPr="00BF38EB" w:rsidRDefault="00D773A1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BF38EB">
        <w:rPr>
          <w:sz w:val="24"/>
          <w:szCs w:val="24"/>
        </w:rPr>
        <w:t xml:space="preserve">Application fee can only be paid in </w:t>
      </w:r>
      <w:r w:rsidRPr="00BF38EB">
        <w:rPr>
          <w:b/>
          <w:sz w:val="24"/>
          <w:szCs w:val="24"/>
        </w:rPr>
        <w:t>cash or money order</w:t>
      </w:r>
      <w:r w:rsidRPr="00BF38EB">
        <w:rPr>
          <w:sz w:val="24"/>
          <w:szCs w:val="24"/>
        </w:rPr>
        <w:t xml:space="preserve"> payable to the Turkish Consulate General in </w:t>
      </w:r>
      <w:r w:rsidR="00433C5B" w:rsidRPr="00BF38EB">
        <w:rPr>
          <w:sz w:val="24"/>
          <w:szCs w:val="24"/>
        </w:rPr>
        <w:t>Miami</w:t>
      </w:r>
      <w:r w:rsidRPr="00BF38EB">
        <w:rPr>
          <w:sz w:val="24"/>
          <w:szCs w:val="24"/>
        </w:rPr>
        <w:t>. Personal checks are not accepted.</w:t>
      </w:r>
    </w:p>
    <w:p w:rsidR="00433C5B" w:rsidRPr="00BF38EB" w:rsidRDefault="00433C5B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AC3A38" w:rsidRPr="00BF38EB" w:rsidRDefault="00D773A1" w:rsidP="003B487D">
      <w:pPr>
        <w:pStyle w:val="Gvdemetni20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BF38EB">
        <w:rPr>
          <w:sz w:val="24"/>
          <w:szCs w:val="24"/>
        </w:rPr>
        <w:t>Important Note:</w:t>
      </w:r>
    </w:p>
    <w:p w:rsidR="00433C5B" w:rsidRPr="00BF38EB" w:rsidRDefault="00433C5B" w:rsidP="003B487D">
      <w:pPr>
        <w:pStyle w:val="Gvdemetni20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</w:p>
    <w:p w:rsidR="00AC3A38" w:rsidRPr="00BF38EB" w:rsidRDefault="00D773A1" w:rsidP="003B487D">
      <w:pPr>
        <w:pStyle w:val="Gvdemetni0"/>
        <w:shd w:val="clear" w:color="auto" w:fill="auto"/>
        <w:spacing w:line="240" w:lineRule="auto"/>
        <w:ind w:left="20"/>
        <w:rPr>
          <w:sz w:val="24"/>
          <w:szCs w:val="24"/>
        </w:rPr>
      </w:pPr>
      <w:r w:rsidRPr="00BF38EB">
        <w:rPr>
          <w:sz w:val="24"/>
          <w:szCs w:val="24"/>
        </w:rPr>
        <w:t>All fees are per document.</w:t>
      </w:r>
    </w:p>
    <w:p w:rsidR="00433C5B" w:rsidRPr="00BF38EB" w:rsidRDefault="00433C5B" w:rsidP="003B487D">
      <w:pPr>
        <w:pStyle w:val="Gvdemetni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AC3A38" w:rsidRPr="00BF38EB" w:rsidRDefault="00D773A1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BF38EB">
        <w:rPr>
          <w:sz w:val="24"/>
          <w:szCs w:val="24"/>
        </w:rPr>
        <w:t>All documents to be legalized must be originals, accompanied by copies of each page, and must bear the original seal and signature of authorized official authorities.</w:t>
      </w:r>
    </w:p>
    <w:p w:rsidR="00433C5B" w:rsidRPr="00BF38EB" w:rsidRDefault="00433C5B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AC3A38" w:rsidRPr="00BF38EB" w:rsidRDefault="00D773A1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BF38EB">
        <w:rPr>
          <w:sz w:val="24"/>
          <w:szCs w:val="24"/>
        </w:rPr>
        <w:t>For documents pertaining shipment from Turkey; please contact our Trade Office at (212) 687 1530.</w:t>
      </w:r>
    </w:p>
    <w:p w:rsidR="00433C5B" w:rsidRPr="00BF38EB" w:rsidRDefault="00433C5B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AC3A38" w:rsidRPr="00BF38EB" w:rsidRDefault="00D773A1" w:rsidP="003B487D">
      <w:pPr>
        <w:pStyle w:val="Gvdemetni0"/>
        <w:shd w:val="clear" w:color="auto" w:fill="auto"/>
        <w:spacing w:line="240" w:lineRule="auto"/>
        <w:ind w:left="20" w:right="20"/>
        <w:rPr>
          <w:b/>
          <w:sz w:val="24"/>
          <w:szCs w:val="24"/>
        </w:rPr>
      </w:pPr>
      <w:r w:rsidRPr="00BF38EB">
        <w:rPr>
          <w:b/>
          <w:sz w:val="24"/>
          <w:szCs w:val="24"/>
          <w:highlight w:val="yellow"/>
        </w:rPr>
        <w:t>A self-addressed, stamped return envelope</w:t>
      </w:r>
      <w:r w:rsidR="00115CBD">
        <w:rPr>
          <w:b/>
          <w:sz w:val="24"/>
          <w:szCs w:val="24"/>
          <w:highlight w:val="yellow"/>
        </w:rPr>
        <w:t xml:space="preserve"> (with tracking number)</w:t>
      </w:r>
      <w:r w:rsidRPr="00BF38EB">
        <w:rPr>
          <w:b/>
          <w:sz w:val="24"/>
          <w:szCs w:val="24"/>
          <w:highlight w:val="yellow"/>
        </w:rPr>
        <w:t>.</w:t>
      </w:r>
    </w:p>
    <w:p w:rsidR="00433C5B" w:rsidRPr="00BF38EB" w:rsidRDefault="00433C5B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7E5B2F" w:rsidRPr="00BF38EB" w:rsidRDefault="00D773A1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BF38EB">
        <w:rPr>
          <w:rStyle w:val="Gvdemetni6"/>
          <w:sz w:val="24"/>
          <w:szCs w:val="24"/>
        </w:rPr>
        <w:t xml:space="preserve">If your documents has been authenticated by “APOSTILLE” </w:t>
      </w:r>
      <w:r w:rsidR="007E5B2F" w:rsidRPr="00BF38EB">
        <w:rPr>
          <w:rStyle w:val="Gvdemetni6"/>
          <w:sz w:val="24"/>
          <w:szCs w:val="24"/>
        </w:rPr>
        <w:t>by</w:t>
      </w:r>
      <w:r w:rsidRPr="00BF38EB">
        <w:rPr>
          <w:rStyle w:val="Gvdemetni6"/>
          <w:sz w:val="24"/>
          <w:szCs w:val="24"/>
        </w:rPr>
        <w:t xml:space="preserve"> the </w:t>
      </w:r>
      <w:r w:rsidR="007E5B2F" w:rsidRPr="00BF38EB">
        <w:rPr>
          <w:rStyle w:val="Gvdemetni6"/>
          <w:sz w:val="24"/>
          <w:szCs w:val="24"/>
        </w:rPr>
        <w:t>Department of any State</w:t>
      </w:r>
      <w:r w:rsidRPr="00BF38EB">
        <w:rPr>
          <w:rStyle w:val="Gvdemetni6"/>
          <w:sz w:val="24"/>
          <w:szCs w:val="24"/>
        </w:rPr>
        <w:t>, consulate legalization is NOT required due to HAGUE CONVENTION</w:t>
      </w:r>
      <w:r w:rsidR="007E5B2F" w:rsidRPr="00BF38EB">
        <w:rPr>
          <w:rStyle w:val="Gvdemetni6"/>
          <w:sz w:val="24"/>
          <w:szCs w:val="24"/>
        </w:rPr>
        <w:t xml:space="preserve">. Only documents authenticated by official authorities in the States of </w:t>
      </w:r>
      <w:r w:rsidR="007E5B2F" w:rsidRPr="00BF38EB">
        <w:rPr>
          <w:rStyle w:val="Gvdemetni6"/>
          <w:b/>
          <w:sz w:val="24"/>
          <w:szCs w:val="24"/>
        </w:rPr>
        <w:t>Florida, Georgia, North Carolina, South Carolina and Puerto Rico.</w:t>
      </w:r>
    </w:p>
    <w:sectPr w:rsidR="007E5B2F" w:rsidRPr="00BF3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8"/>
      <w:pgMar w:top="711" w:right="1422" w:bottom="692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E9" w:rsidRDefault="00EE6EE9">
      <w:r>
        <w:separator/>
      </w:r>
    </w:p>
  </w:endnote>
  <w:endnote w:type="continuationSeparator" w:id="0">
    <w:p w:rsidR="00EE6EE9" w:rsidRDefault="00EE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0F" w:rsidRDefault="00A03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5B" w:rsidRDefault="00433C5B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8"/>
      <w:gridCol w:w="8171"/>
    </w:tblGrid>
    <w:tr w:rsidR="00433C5B" w:rsidRPr="006B23AD" w:rsidTr="00A9472E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433C5B" w:rsidRPr="006B23AD" w:rsidRDefault="00433C5B" w:rsidP="00433C5B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EC70D3" w:rsidRPr="00EC70D3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433C5B" w:rsidRPr="006B23AD" w:rsidRDefault="00433C5B" w:rsidP="00433C5B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>@mfa.gov.tr</w:t>
          </w:r>
        </w:p>
      </w:tc>
    </w:tr>
  </w:tbl>
  <w:p w:rsidR="00433C5B" w:rsidRDefault="00433C5B" w:rsidP="00433C5B">
    <w:pPr>
      <w:pStyle w:val="Footer"/>
    </w:pPr>
  </w:p>
  <w:p w:rsidR="00433C5B" w:rsidRDefault="00433C5B">
    <w:pPr>
      <w:pStyle w:val="Footer"/>
    </w:pPr>
  </w:p>
  <w:p w:rsidR="00AC3A38" w:rsidRDefault="00AC3A3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0F" w:rsidRDefault="00A03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E9" w:rsidRDefault="00EE6EE9"/>
  </w:footnote>
  <w:footnote w:type="continuationSeparator" w:id="0">
    <w:p w:rsidR="00EE6EE9" w:rsidRDefault="00EE6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0F" w:rsidRDefault="00A03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5B" w:rsidRDefault="00433C5B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983"/>
      <w:gridCol w:w="2811"/>
      <w:gridCol w:w="2553"/>
      <w:gridCol w:w="2725"/>
      <w:gridCol w:w="1750"/>
    </w:tblGrid>
    <w:tr w:rsidR="00433C5B" w:rsidRPr="006B23AD" w:rsidTr="00A9472E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433C5B" w:rsidRPr="006B23AD" w:rsidRDefault="00433C5B" w:rsidP="00433C5B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433C5B" w:rsidRPr="006B23AD" w:rsidRDefault="005D1B80" w:rsidP="00433C5B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2019</w:t>
          </w:r>
        </w:p>
      </w:tc>
    </w:tr>
    <w:tr w:rsidR="00433C5B" w:rsidTr="00A9472E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433C5B" w:rsidRDefault="00433C5B" w:rsidP="00433C5B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433C5B" w:rsidRDefault="00433C5B" w:rsidP="00433C5B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433C5B" w:rsidRDefault="00433C5B" w:rsidP="00433C5B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433C5B" w:rsidRDefault="00433C5B" w:rsidP="00433C5B">
    <w:pPr>
      <w:pStyle w:val="Header"/>
    </w:pPr>
  </w:p>
  <w:p w:rsidR="00433C5B" w:rsidRDefault="00433C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0F" w:rsidRDefault="00A03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F92"/>
    <w:multiLevelType w:val="multilevel"/>
    <w:tmpl w:val="FE9C6CE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AE7E3D"/>
    <w:multiLevelType w:val="hybridMultilevel"/>
    <w:tmpl w:val="B0927AA8"/>
    <w:lvl w:ilvl="0" w:tplc="59884B50">
      <w:start w:val="1"/>
      <w:numFmt w:val="lowerLetter"/>
      <w:lvlText w:val="%1.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7B0E0C20"/>
    <w:multiLevelType w:val="multilevel"/>
    <w:tmpl w:val="A7FAA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38"/>
    <w:rsid w:val="000550FF"/>
    <w:rsid w:val="000A1C9D"/>
    <w:rsid w:val="000A77EC"/>
    <w:rsid w:val="000C2286"/>
    <w:rsid w:val="00115CBD"/>
    <w:rsid w:val="001C01CA"/>
    <w:rsid w:val="00201448"/>
    <w:rsid w:val="002B2DC3"/>
    <w:rsid w:val="002D3169"/>
    <w:rsid w:val="00307B20"/>
    <w:rsid w:val="003B487D"/>
    <w:rsid w:val="003C513E"/>
    <w:rsid w:val="00433C5B"/>
    <w:rsid w:val="004558EB"/>
    <w:rsid w:val="0049512A"/>
    <w:rsid w:val="00496B7F"/>
    <w:rsid w:val="005203F9"/>
    <w:rsid w:val="005847E4"/>
    <w:rsid w:val="005D1B80"/>
    <w:rsid w:val="006547AB"/>
    <w:rsid w:val="007E5B2F"/>
    <w:rsid w:val="007F279F"/>
    <w:rsid w:val="00805436"/>
    <w:rsid w:val="008B0B76"/>
    <w:rsid w:val="008C3CAB"/>
    <w:rsid w:val="00A03C0F"/>
    <w:rsid w:val="00AC3A38"/>
    <w:rsid w:val="00B74B2B"/>
    <w:rsid w:val="00BC0F2B"/>
    <w:rsid w:val="00BE55F9"/>
    <w:rsid w:val="00BF38EB"/>
    <w:rsid w:val="00C503A9"/>
    <w:rsid w:val="00D07B95"/>
    <w:rsid w:val="00D51945"/>
    <w:rsid w:val="00D773A1"/>
    <w:rsid w:val="00E46E43"/>
    <w:rsid w:val="00EC70D3"/>
    <w:rsid w:val="00EE2678"/>
    <w:rsid w:val="00EE6EE9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1564C7"/>
  <w15:docId w15:val="{1010058F-3D82-4D7F-AF47-6B5FD4D3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4Exact">
    <w:name w:val="Gövde metni (4) Exact"/>
    <w:basedOn w:val="DefaultParagraphFont"/>
    <w:link w:val="Gvdemetni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Gvdemetni4Exact0">
    <w:name w:val="Gövde metni (4) Exact"/>
    <w:basedOn w:val="Gvdemetni4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6"/>
      <w:w w:val="100"/>
      <w:position w:val="0"/>
      <w:sz w:val="19"/>
      <w:szCs w:val="19"/>
      <w:u w:val="none"/>
      <w:lang w:val="en-US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GvdemetniSylfaen115pttalik">
    <w:name w:val="Gövde metni + Sylfaen;11;5 pt;İtalik"/>
    <w:basedOn w:val="Gvdemetni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5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Gvdemetni6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Gvdemetni30">
    <w:name w:val="Gövde metni (3)_"/>
    <w:basedOn w:val="DefaultParagraphFont"/>
    <w:link w:val="Gvdemetni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Gvdemetni4">
    <w:name w:val="Gövde metni (4)"/>
    <w:basedOn w:val="Normal"/>
    <w:link w:val="Gvdemetni4Exact"/>
    <w:pPr>
      <w:shd w:val="clear" w:color="auto" w:fill="FFFFFF"/>
      <w:spacing w:line="0" w:lineRule="atLeast"/>
    </w:pPr>
    <w:rPr>
      <w:rFonts w:ascii="Sylfaen" w:eastAsia="Sylfaen" w:hAnsi="Sylfaen" w:cs="Sylfaen"/>
      <w:spacing w:val="6"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78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5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31">
    <w:name w:val="Gövde metni (3)"/>
    <w:basedOn w:val="Normal"/>
    <w:link w:val="Gvdemetni30"/>
    <w:pPr>
      <w:shd w:val="clear" w:color="auto" w:fill="FFFFFF"/>
      <w:spacing w:before="1380" w:line="211" w:lineRule="exact"/>
    </w:pPr>
    <w:rPr>
      <w:rFonts w:ascii="Sylfaen" w:eastAsia="Sylfaen" w:hAnsi="Sylfaen" w:cs="Sylfaen"/>
      <w:sz w:val="19"/>
      <w:szCs w:val="19"/>
    </w:rPr>
  </w:style>
  <w:style w:type="paragraph" w:styleId="Header">
    <w:name w:val="header"/>
    <w:basedOn w:val="Normal"/>
    <w:link w:val="HeaderChar"/>
    <w:unhideWhenUsed/>
    <w:rsid w:val="00433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33C5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33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C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ulate.miami@mfa.gov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turkısh consulate general ın new york</dc:title>
  <dc:subject/>
  <dc:creator>Ertuğrul Kaya</dc:creator>
  <cp:keywords/>
  <cp:lastModifiedBy>Ertuğrul Kaya</cp:lastModifiedBy>
  <cp:revision>26</cp:revision>
  <dcterms:created xsi:type="dcterms:W3CDTF">2016-02-03T02:48:00Z</dcterms:created>
  <dcterms:modified xsi:type="dcterms:W3CDTF">2021-01-08T20:38:00Z</dcterms:modified>
</cp:coreProperties>
</file>